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915408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ind w:firstLine="567"/>
        <w:jc w:val="center"/>
        <w:rPr>
          <w:rStyle w:val="C3"/>
          <w:b w:val="1"/>
          <w:sz w:val="28"/>
        </w:rPr>
      </w:pPr>
      <w:bookmarkStart w:id="0" w:name="_Toc343949368"/>
      <w:bookmarkEnd w:id="0"/>
      <w:r>
        <w:rPr>
          <w:rStyle w:val="C3"/>
          <w:b w:val="1"/>
          <w:sz w:val="28"/>
        </w:rPr>
        <w:t>Планируемые результаты изучения учебного предмета «Информатика» для 10-11 классов</w:t>
      </w:r>
    </w:p>
    <w:p>
      <w:pPr>
        <w:pStyle w:val="P1"/>
        <w:ind w:firstLine="567"/>
        <w:jc w:val="both"/>
        <w:rPr>
          <w:rStyle w:val="C3"/>
        </w:rPr>
      </w:pPr>
      <w:r>
        <w:rPr>
          <w:rStyle w:val="C3"/>
          <w:b w:val="1"/>
          <w:i w:val="1"/>
        </w:rPr>
        <w:t xml:space="preserve">1.1 </w:t>
      </w:r>
      <w:r>
        <w:rPr>
          <w:rStyle w:val="C3"/>
          <w:b w:val="1"/>
          <w:i w:val="0"/>
        </w:rPr>
        <w:t xml:space="preserve">Личностные </w:t>
      </w:r>
      <w:r>
        <w:rPr>
          <w:rStyle w:val="C3"/>
          <w:b w:val="1"/>
          <w:i w:val="0"/>
        </w:rPr>
        <w:t>результаты</w:t>
      </w:r>
      <w:r>
        <w:rPr>
          <w:rStyle w:val="C3"/>
          <w:b w:val="1"/>
          <w:i w:val="1"/>
        </w:rPr>
        <w:t>:</w:t>
      </w:r>
    </w:p>
    <w:p>
      <w:pPr>
        <w:pStyle w:val="P1"/>
        <w:jc w:val="both"/>
      </w:pPr>
      <w:r>
        <w:rPr>
          <w:rStyle w:val="C3"/>
          <w:b w:val="1"/>
        </w:rPr>
        <w:t> </w:t>
      </w:r>
      <w: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P49"/>
        <w:spacing w:before="0" w:after="0" w:beforeAutospacing="0" w:afterAutospacing="0"/>
        <w:jc w:val="both"/>
      </w:pPr>
      <w: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P49"/>
        <w:spacing w:before="0" w:after="0" w:beforeAutospacing="0" w:afterAutospacing="0"/>
        <w:jc w:val="both"/>
      </w:pPr>
      <w: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P49"/>
        <w:spacing w:before="0" w:after="0" w:beforeAutospacing="0" w:afterAutospacing="0"/>
        <w:jc w:val="both"/>
      </w:pPr>
      <w: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P49"/>
        <w:spacing w:before="0" w:after="0" w:beforeAutospacing="0" w:afterAutospacing="0"/>
        <w:jc w:val="both"/>
      </w:pPr>
      <w: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pStyle w:val="P49"/>
        <w:spacing w:before="0" w:after="0" w:beforeAutospacing="0" w:afterAutospacing="0"/>
        <w:jc w:val="both"/>
      </w:pPr>
      <w:r>
        <w:t>–          неприятие вредных привычек: курения, употребления алкоголя, наркотиков.</w:t>
      </w:r>
    </w:p>
    <w:p>
      <w:pPr>
        <w:pStyle w:val="P1"/>
        <w:jc w:val="both"/>
      </w:pPr>
      <w: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pStyle w:val="P49"/>
        <w:spacing w:before="0" w:after="0" w:beforeAutospacing="0" w:afterAutospacing="0"/>
        <w:jc w:val="both"/>
      </w:pPr>
      <w: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pStyle w:val="P49"/>
        <w:spacing w:before="0" w:after="0" w:beforeAutospacing="0" w:afterAutospacing="0"/>
        <w:jc w:val="both"/>
      </w:pPr>
      <w: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P49"/>
        <w:spacing w:before="0" w:after="0" w:beforeAutospacing="0" w:afterAutospacing="0"/>
        <w:jc w:val="both"/>
      </w:pPr>
      <w:r>
        <w:t>–          воспитание уважения к культуре, языкам, традициям и обычаям народов, проживающих в Российской Федерации.</w:t>
      </w:r>
    </w:p>
    <w:p>
      <w:pPr>
        <w:pStyle w:val="P49"/>
        <w:spacing w:before="0" w:after="0" w:beforeAutospacing="0" w:afterAutospacing="0"/>
        <w:jc w:val="both"/>
      </w:pPr>
      <w: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P49"/>
        <w:spacing w:before="0" w:after="0" w:beforeAutospacing="0" w:afterAutospacing="0"/>
        <w:jc w:val="both"/>
      </w:pPr>
      <w: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pStyle w:val="P49"/>
        <w:spacing w:before="0" w:after="0" w:beforeAutospacing="0" w:afterAutospacing="0"/>
        <w:jc w:val="both"/>
      </w:pPr>
      <w: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pPr>
        <w:pStyle w:val="P49"/>
        <w:spacing w:before="0" w:after="0" w:beforeAutospacing="0" w:afterAutospacing="0"/>
        <w:jc w:val="both"/>
      </w:pPr>
      <w: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P49"/>
        <w:spacing w:before="0" w:after="0" w:beforeAutospacing="0" w:afterAutospacing="0"/>
        <w:jc w:val="both"/>
      </w:pPr>
      <w: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pPr>
        <w:pStyle w:val="P49"/>
        <w:spacing w:before="0" w:after="0" w:beforeAutospacing="0" w:afterAutospacing="0"/>
        <w:jc w:val="both"/>
      </w:pPr>
      <w:r>
        <w:t>–          приверженность идеям интернационализма, дружбы, равенства, взаимопомощи народов; воспитание уважительного отношения к национальному дост</w:t>
      </w:r>
    </w:p>
    <w:p>
      <w:pPr>
        <w:pStyle w:val="P49"/>
        <w:spacing w:before="0" w:after="0" w:beforeAutospacing="0" w:afterAutospacing="0"/>
        <w:jc w:val="both"/>
      </w:pPr>
      <w:r>
        <w:t xml:space="preserve">–          оинству людей, их чувствам, религиозным убеждениям;  </w:t>
      </w:r>
    </w:p>
    <w:p>
      <w:pPr>
        <w:pStyle w:val="P49"/>
        <w:spacing w:before="0" w:after="0" w:beforeAutospacing="0" w:afterAutospacing="0"/>
        <w:jc w:val="both"/>
      </w:pPr>
      <w: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pStyle w:val="P49"/>
        <w:spacing w:before="0" w:after="0" w:beforeAutospacing="0" w:afterAutospacing="0"/>
        <w:jc w:val="both"/>
      </w:pPr>
      <w: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pStyle w:val="P49"/>
        <w:spacing w:before="0" w:after="0" w:beforeAutospacing="0" w:afterAutospacing="0"/>
        <w:jc w:val="both"/>
      </w:pPr>
      <w:r>
        <w:t>–          принятие гуманистических ценностей, осознанное, уважительное и доброжелательное отношение к другому человеку, его мнению, мировоззрению;</w:t>
      </w:r>
    </w:p>
    <w:p>
      <w:pPr>
        <w:pStyle w:val="P49"/>
        <w:spacing w:before="0" w:after="0" w:beforeAutospacing="0" w:afterAutospacing="0"/>
        <w:jc w:val="both"/>
      </w:pPr>
      <w: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pStyle w:val="P49"/>
        <w:spacing w:before="0" w:after="0" w:beforeAutospacing="0" w:afterAutospacing="0"/>
        <w:jc w:val="both"/>
      </w:pPr>
      <w: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pStyle w:val="P49"/>
        <w:spacing w:before="0" w:after="0" w:beforeAutospacing="0" w:afterAutospacing="0"/>
        <w:jc w:val="both"/>
      </w:pPr>
      <w: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pStyle w:val="P49"/>
        <w:spacing w:before="0" w:after="0" w:beforeAutospacing="0" w:afterAutospacing="0"/>
        <w:jc w:val="both"/>
      </w:pPr>
      <w: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pStyle w:val="P49"/>
        <w:spacing w:before="0" w:after="0" w:beforeAutospacing="0" w:afterAutospacing="0"/>
        <w:jc w:val="both"/>
      </w:pPr>
      <w: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pStyle w:val="P49"/>
        <w:spacing w:before="0" w:after="0" w:beforeAutospacing="0" w:afterAutospacing="0"/>
        <w:jc w:val="both"/>
      </w:pPr>
      <w: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pStyle w:val="P49"/>
        <w:spacing w:before="0" w:after="0" w:beforeAutospacing="0" w:afterAutospacing="0"/>
        <w:jc w:val="both"/>
      </w:pPr>
      <w:r>
        <w:t xml:space="preserve">–          эстетическое отношения к миру, готовность к эстетическому обустройству собственного быта. </w:t>
      </w:r>
    </w:p>
    <w:p>
      <w:pPr>
        <w:pStyle w:val="P49"/>
        <w:spacing w:before="0" w:after="0" w:beforeAutospacing="0" w:afterAutospacing="0"/>
        <w:jc w:val="both"/>
      </w:pPr>
      <w:r>
        <w:t xml:space="preserve">–          ответственное отношение к созданию семьи на основе осознанного принятия ценностей семейной жизни; </w:t>
      </w:r>
    </w:p>
    <w:p>
      <w:pPr>
        <w:pStyle w:val="P49"/>
        <w:spacing w:before="0" w:after="0" w:beforeAutospacing="0" w:afterAutospacing="0"/>
        <w:jc w:val="both"/>
      </w:pPr>
      <w:r>
        <w:t xml:space="preserve">–          положительный образ семьи, родительства (отцовства и материнства), интериоризация традиционных семейных ценностей. </w:t>
      </w:r>
    </w:p>
    <w:p>
      <w:pPr>
        <w:pStyle w:val="P49"/>
        <w:spacing w:before="0" w:after="0" w:beforeAutospacing="0" w:afterAutospacing="0"/>
        <w:jc w:val="both"/>
      </w:pPr>
      <w:r>
        <w:t xml:space="preserve">–          уважение ко всем формам собственности, готовность к защите своей собственности, </w:t>
      </w:r>
    </w:p>
    <w:p>
      <w:pPr>
        <w:pStyle w:val="P49"/>
        <w:spacing w:before="0" w:after="0" w:beforeAutospacing="0" w:afterAutospacing="0"/>
        <w:jc w:val="both"/>
      </w:pPr>
      <w:r>
        <w:t>–          осознанный выбор будущей профессии как путь и способ реализации собственных жизненных планов;</w:t>
      </w:r>
    </w:p>
    <w:p>
      <w:pPr>
        <w:pStyle w:val="P49"/>
        <w:spacing w:before="0" w:after="0" w:beforeAutospacing="0" w:afterAutospacing="0"/>
        <w:jc w:val="both"/>
      </w:pPr>
      <w: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P49"/>
        <w:spacing w:before="0" w:after="0" w:beforeAutospacing="0" w:afterAutospacing="0"/>
        <w:jc w:val="both"/>
      </w:pPr>
      <w: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P49"/>
        <w:spacing w:before="0" w:after="0" w:beforeAutospacing="0" w:afterAutospacing="0"/>
        <w:jc w:val="both"/>
      </w:pPr>
      <w:r>
        <w:t>–          готовность к самообслуживанию, включая обучение и выполнение домашних обязанностей.</w:t>
      </w:r>
    </w:p>
    <w:p>
      <w:pPr>
        <w:pStyle w:val="P49"/>
        <w:spacing w:before="0" w:after="0" w:beforeAutospacing="0" w:afterAutospacing="0"/>
        <w:jc w:val="both"/>
      </w:pPr>
      <w: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P1"/>
        <w:ind w:firstLine="567"/>
        <w:jc w:val="both"/>
        <w:rPr>
          <w:rStyle w:val="C3"/>
        </w:rPr>
      </w:pPr>
      <w:r>
        <w:rPr>
          <w:rStyle w:val="C3"/>
          <w:b w:val="1"/>
          <w:i w:val="1"/>
        </w:rPr>
        <w:t>1.2 Метапредметные результаты:</w:t>
      </w:r>
    </w:p>
    <w:p>
      <w:pPr>
        <w:pStyle w:val="P1"/>
        <w:jc w:val="both"/>
      </w:pPr>
      <w:r>
        <w:rPr>
          <w:rStyle w:val="C3"/>
          <w:b w:val="1"/>
        </w:rPr>
        <w:t>1.2.1 Регулятивные универсальные учебные действия</w:t>
      </w:r>
      <w:r>
        <w:t xml:space="preserve"> </w:t>
      </w:r>
    </w:p>
    <w:p>
      <w:pPr>
        <w:pStyle w:val="P50"/>
        <w:spacing w:before="0" w:after="0" w:beforeAutospacing="0" w:afterAutospacing="0"/>
        <w:jc w:val="both"/>
      </w:pPr>
      <w:r>
        <w:t>·          самостоятельно определять цели, задавать параметры и критерии, по которым можно определить, что цель достигнута;</w:t>
      </w:r>
    </w:p>
    <w:p>
      <w:pPr>
        <w:pStyle w:val="P50"/>
        <w:spacing w:before="0" w:after="0" w:beforeAutospacing="0" w:afterAutospacing="0"/>
        <w:jc w:val="both"/>
      </w:pPr>
      <w: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P50"/>
        <w:spacing w:before="0" w:after="0" w:beforeAutospacing="0" w:afterAutospacing="0"/>
        <w:jc w:val="both"/>
      </w:pPr>
      <w:r>
        <w:t>·          ставить и формулировать собственные задачи в образовательной деятельности и жизненных ситуациях;</w:t>
      </w:r>
    </w:p>
    <w:p>
      <w:pPr>
        <w:pStyle w:val="P50"/>
        <w:spacing w:before="0" w:after="0" w:beforeAutospacing="0" w:afterAutospacing="0"/>
        <w:jc w:val="both"/>
      </w:pPr>
      <w:r>
        <w:t>·          оценивать ресурсы, в том числе время и другие нематериальные ресурсы, необходимые для достижения поставленной цели;</w:t>
      </w:r>
    </w:p>
    <w:p>
      <w:pPr>
        <w:pStyle w:val="P50"/>
        <w:spacing w:before="0" w:after="0" w:beforeAutospacing="0" w:afterAutospacing="0"/>
        <w:jc w:val="both"/>
      </w:pPr>
      <w:r>
        <w:t xml:space="preserve">·          выбирать путь достижения цели, планировать решение поставленных задач, оптимизируя материальные и нематериальные затраты; </w:t>
      </w:r>
    </w:p>
    <w:p>
      <w:pPr>
        <w:pStyle w:val="P50"/>
        <w:spacing w:before="0" w:after="0" w:beforeAutospacing="0" w:afterAutospacing="0"/>
        <w:jc w:val="both"/>
      </w:pPr>
      <w:r>
        <w:t>·          организовывать эффективный поиск ресурсов, необходимых для достижения поставленной цели;</w:t>
      </w:r>
    </w:p>
    <w:p>
      <w:pPr>
        <w:pStyle w:val="P50"/>
        <w:spacing w:before="0" w:after="0" w:beforeAutospacing="0" w:afterAutospacing="0"/>
        <w:jc w:val="both"/>
      </w:pPr>
      <w:r>
        <w:t>·          сопоставлять полученный результат деятельности с поставленной заранее целью.</w:t>
      </w:r>
    </w:p>
    <w:p>
      <w:pPr>
        <w:pStyle w:val="P1"/>
        <w:tabs>
          <w:tab w:val="center" w:pos="5032" w:leader="none"/>
        </w:tabs>
        <w:jc w:val="both"/>
        <w:rPr>
          <w:rStyle w:val="C3"/>
        </w:rPr>
      </w:pPr>
      <w:r>
        <w:t> </w:t>
      </w:r>
      <w:r>
        <w:rPr>
          <w:rStyle w:val="C3"/>
          <w:b w:val="1"/>
        </w:rPr>
        <w:t xml:space="preserve">1.2.2 Коммуникативные универсальные учебные действия </w:t>
      </w:r>
    </w:p>
    <w:p>
      <w:pPr>
        <w:pStyle w:val="P49"/>
        <w:spacing w:before="0" w:after="0" w:beforeAutospacing="0" w:afterAutospacing="0"/>
        <w:jc w:val="both"/>
      </w:pPr>
      <w: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P49"/>
        <w:spacing w:before="0" w:after="0" w:beforeAutospacing="0" w:afterAutospacing="0"/>
        <w:jc w:val="both"/>
      </w:pPr>
      <w: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P49"/>
        <w:spacing w:before="0" w:after="0" w:beforeAutospacing="0" w:afterAutospacing="0"/>
        <w:jc w:val="both"/>
      </w:pPr>
      <w:r>
        <w:t>·         координировать и выполнять работу в условиях реального, виртуального и комбинированного взаимодействия;</w:t>
      </w:r>
    </w:p>
    <w:p>
      <w:pPr>
        <w:pStyle w:val="P49"/>
        <w:spacing w:before="0" w:after="0" w:beforeAutospacing="0" w:afterAutospacing="0"/>
        <w:jc w:val="both"/>
      </w:pPr>
      <w:r>
        <w:t>·         развернуто, логично и точно излагать свою точку зрения с использованием адекватных (устных и письменных) языковых средств;</w:t>
      </w:r>
    </w:p>
    <w:p>
      <w:pPr>
        <w:pStyle w:val="P49"/>
        <w:spacing w:before="0" w:after="0" w:beforeAutospacing="0" w:afterAutospacing="0"/>
        <w:jc w:val="both"/>
      </w:pPr>
      <w: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P1"/>
        <w:jc w:val="both"/>
        <w:rPr>
          <w:rStyle w:val="C3"/>
        </w:rPr>
      </w:pPr>
      <w:r>
        <w:t> </w:t>
      </w:r>
      <w:r>
        <w:rPr>
          <w:rStyle w:val="C3"/>
          <w:b w:val="1"/>
        </w:rPr>
        <w:t>1.2.3 Познавательные результаты</w:t>
      </w:r>
    </w:p>
    <w:p>
      <w:pPr>
        <w:pStyle w:val="P49"/>
        <w:spacing w:before="0" w:after="0" w:beforeAutospacing="0" w:afterAutospacing="0"/>
        <w:jc w:val="both"/>
      </w:pPr>
      <w: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P49"/>
        <w:spacing w:before="0" w:after="0" w:beforeAutospacing="0" w:afterAutospacing="0"/>
        <w:jc w:val="both"/>
      </w:pPr>
      <w:r>
        <w:t>·         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P49"/>
        <w:spacing w:before="0" w:after="0" w:beforeAutospacing="0" w:afterAutospacing="0"/>
        <w:jc w:val="both"/>
      </w:pPr>
      <w: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P49"/>
        <w:spacing w:before="0" w:after="0" w:beforeAutospacing="0" w:afterAutospacing="0"/>
        <w:jc w:val="both"/>
      </w:pPr>
      <w: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P49"/>
        <w:spacing w:before="0" w:after="0" w:beforeAutospacing="0" w:afterAutospacing="0"/>
        <w:jc w:val="both"/>
      </w:pPr>
      <w:r>
        <w:t>·         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P49"/>
        <w:spacing w:before="0" w:after="0" w:beforeAutospacing="0" w:afterAutospacing="0"/>
        <w:jc w:val="both"/>
      </w:pPr>
      <w:r>
        <w:t>·         выстраивать индивидуальную образовательную траекторию, учитывая ограничения со стороны других участников и ресурсные ограничения;</w:t>
      </w:r>
    </w:p>
    <w:p>
      <w:pPr>
        <w:pStyle w:val="P1"/>
        <w:ind w:firstLine="567"/>
        <w:jc w:val="both"/>
        <w:rPr>
          <w:rStyle w:val="C3"/>
          <w:i w:val="1"/>
        </w:rPr>
      </w:pPr>
      <w:r>
        <w:rPr>
          <w:rStyle w:val="C3"/>
          <w:b w:val="1"/>
          <w:i w:val="1"/>
        </w:rPr>
        <w:t>1.3 Предметные результаты</w:t>
      </w:r>
    </w:p>
    <w:p>
      <w:pPr>
        <w:pStyle w:val="P1"/>
        <w:ind w:firstLine="567"/>
        <w:jc w:val="both"/>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pPr>
        <w:pStyle w:val="P1"/>
        <w:ind w:firstLine="567"/>
        <w:jc w:val="both"/>
      </w:pPr>
      <w: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pPr>
        <w:pStyle w:val="P1"/>
        <w:ind w:firstLine="567"/>
        <w:jc w:val="both"/>
      </w:pPr>
      <w: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pPr>
        <w:pStyle w:val="P1"/>
        <w:ind w:firstLine="567"/>
        <w:jc w:val="both"/>
      </w:pPr>
      <w: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pPr>
        <w:pStyle w:val="P50"/>
        <w:spacing w:before="0" w:after="0" w:beforeAutospacing="0" w:afterAutospacing="0"/>
        <w:jc w:val="both"/>
      </w:pPr>
      <w: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pPr>
        <w:pStyle w:val="P50"/>
        <w:spacing w:before="0" w:after="0" w:beforeAutospacing="0" w:afterAutospacing="0"/>
        <w:jc w:val="both"/>
      </w:pPr>
      <w:r>
        <w:t>·         умение решать основные практические задачи, характерные для использования методов и инструментария данной предметной области;</w:t>
      </w:r>
    </w:p>
    <w:p>
      <w:pPr>
        <w:pStyle w:val="P50"/>
        <w:spacing w:before="0" w:after="0" w:beforeAutospacing="0" w:afterAutospacing="0"/>
        <w:jc w:val="both"/>
      </w:pPr>
      <w: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pPr>
        <w:pStyle w:val="P1"/>
        <w:ind w:firstLine="709"/>
        <w:jc w:val="both"/>
      </w:pPr>
      <w:r>
        <w:t xml:space="preserve">Результаты </w:t>
      </w:r>
      <w:r>
        <w:rPr>
          <w:rStyle w:val="C3"/>
          <w:b w:val="1"/>
        </w:rPr>
        <w:t>углубленного</w:t>
      </w:r>
      <w: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pPr>
        <w:pStyle w:val="P50"/>
        <w:spacing w:before="0" w:after="0" w:beforeAutospacing="0" w:afterAutospacing="0"/>
        <w:jc w:val="both"/>
      </w:pPr>
      <w: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pPr>
        <w:pStyle w:val="P50"/>
        <w:spacing w:before="0" w:after="0" w:beforeAutospacing="0" w:afterAutospacing="0"/>
        <w:jc w:val="both"/>
      </w:pPr>
      <w: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pPr>
        <w:pStyle w:val="P50"/>
        <w:spacing w:before="0" w:after="0" w:beforeAutospacing="0" w:afterAutospacing="0"/>
        <w:jc w:val="both"/>
      </w:pPr>
      <w: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pPr>
        <w:pStyle w:val="P1"/>
        <w:ind w:firstLine="709"/>
        <w:jc w:val="both"/>
      </w:pPr>
      <w: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pPr>
        <w:pStyle w:val="P1"/>
        <w:jc w:val="both"/>
        <w:rPr>
          <w:rStyle w:val="C3"/>
        </w:rPr>
      </w:pPr>
      <w:bookmarkStart w:id="1" w:name="_Toc453968158"/>
      <w:r>
        <w:rPr>
          <w:rStyle w:val="C3"/>
          <w:b w:val="1"/>
        </w:rPr>
        <w:t> </w:t>
      </w:r>
      <w:bookmarkEnd w:id="1"/>
    </w:p>
    <w:p>
      <w:pPr>
        <w:pStyle w:val="P9"/>
        <w:jc w:val="both"/>
      </w:pPr>
      <w:r>
        <w:t>2. Содержание учебного предмета</w:t>
      </w:r>
    </w:p>
    <w:p>
      <w:pPr>
        <w:pStyle w:val="P1"/>
        <w:jc w:val="both"/>
      </w:pPr>
      <w:r>
        <w:t> 10-11 классах (34+68=102 часа)</w:t>
      </w:r>
    </w:p>
    <w:p>
      <w:pPr>
        <w:pStyle w:val="P1"/>
        <w:ind w:firstLine="709"/>
        <w:jc w:val="both"/>
      </w:pPr>
      <w: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pPr>
        <w:pStyle w:val="P1"/>
        <w:ind w:firstLine="709"/>
        <w:jc w:val="both"/>
      </w:pPr>
    </w:p>
    <w:tbl>
      <w:tblPr>
        <w:tblStyle w:val="T2"/>
        <w:tblW w:w="9591" w:type="dxa"/>
        <w:tblLayout w:type="fixed"/>
        <w:tblCellMar>
          <w:left w:w="0" w:type="dxa"/>
          <w:right w:w="0" w:type="dxa"/>
        </w:tblCellMar>
      </w:tblPr>
      <w:tblGrid/>
      <w:tr>
        <w:trPr>
          <w:wAfter w:w="0" w:type="dxa"/>
        </w:trPr>
        <w:tc>
          <w:tcPr>
            <w:tcW w:w="2235" w:type="dxa"/>
            <w:tcBorders>
              <w:top w:val="single" w:sz="6" w:space="0" w:shadow="0" w:frame="0" w:color="auto"/>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1"/>
              <w:jc w:val="both"/>
              <w:rPr>
                <w:rStyle w:val="C3"/>
              </w:rPr>
            </w:pPr>
            <w:r>
              <w:rPr>
                <w:rStyle w:val="C3"/>
                <w:b w:val="1"/>
              </w:rPr>
              <w:t>Введение. Информация и информационные процессы</w:t>
            </w:r>
          </w:p>
        </w:tc>
        <w:tc>
          <w:tcPr>
            <w:tcW w:w="7356" w:type="dxa"/>
            <w:tcBorders>
              <w:top w:val="single" w:sz="6" w:space="0" w:shadow="0" w:frame="0" w:color="auto"/>
              <w:left w:val="nil"/>
              <w:bottom w:val="single" w:sz="6" w:space="0" w:shadow="0" w:frame="0" w:color="auto"/>
              <w:right w:val="single" w:sz="6" w:space="0" w:shadow="0" w:frame="0" w:color="auto"/>
            </w:tcBorders>
            <w:tcMar>
              <w:top w:w="0" w:type="dxa"/>
              <w:left w:w="108" w:type="dxa"/>
              <w:bottom w:w="0" w:type="dxa"/>
              <w:right w:w="108" w:type="dxa"/>
            </w:tcMar>
          </w:tcPr>
          <w:p>
            <w:pPr>
              <w:pStyle w:val="P1"/>
              <w:ind w:firstLine="317"/>
              <w:jc w:val="both"/>
            </w:pPr>
            <w: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pPr>
              <w:pStyle w:val="P1"/>
              <w:ind w:firstLine="317"/>
              <w:jc w:val="both"/>
            </w:pPr>
            <w:r>
              <w:t xml:space="preserve">Системы. Компоненты системы и их взаимодействие. </w:t>
            </w:r>
          </w:p>
          <w:p>
            <w:pPr>
              <w:pStyle w:val="P1"/>
              <w:ind w:firstLine="317"/>
              <w:jc w:val="both"/>
            </w:pPr>
            <w:r>
              <w:t>Универсальность дискретного представления информации.</w:t>
            </w:r>
          </w:p>
        </w:tc>
      </w:tr>
      <w:tr>
        <w:trPr>
          <w:wAfter w:w="0" w:type="dxa"/>
        </w:trPr>
        <w:tc>
          <w:tcPr>
            <w:tcW w:w="2235"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1"/>
              <w:jc w:val="both"/>
              <w:rPr>
                <w:rStyle w:val="C3"/>
              </w:rPr>
            </w:pPr>
            <w:r>
              <w:rPr>
                <w:rStyle w:val="C3"/>
                <w:b w:val="1"/>
              </w:rPr>
              <w:t>Математические основы информатики</w:t>
            </w:r>
          </w:p>
        </w:tc>
        <w:tc>
          <w:tcPr>
            <w:tcW w:w="7356"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ind w:firstLine="317"/>
              <w:jc w:val="both"/>
              <w:rPr>
                <w:rStyle w:val="C3"/>
              </w:rPr>
            </w:pPr>
            <w:r>
              <w:rPr>
                <w:rStyle w:val="C3"/>
                <w:b w:val="1"/>
              </w:rPr>
              <w:t>Тексты и кодирование</w:t>
            </w:r>
          </w:p>
          <w:p>
            <w:pPr>
              <w:pStyle w:val="P1"/>
              <w:ind w:firstLine="317"/>
              <w:jc w:val="both"/>
              <w:rPr>
                <w:rStyle w:val="C3"/>
              </w:rPr>
            </w:pPr>
            <w:r>
              <w:t xml:space="preserve">Равномерные и неравномерные коды. </w:t>
            </w:r>
            <w:r>
              <w:rPr>
                <w:rStyle w:val="C3"/>
                <w:i w:val="1"/>
              </w:rPr>
              <w:t>Условие Фано.</w:t>
            </w:r>
          </w:p>
          <w:p>
            <w:pPr>
              <w:pStyle w:val="P1"/>
              <w:ind w:firstLine="317"/>
              <w:jc w:val="both"/>
              <w:rPr>
                <w:rStyle w:val="C3"/>
              </w:rPr>
            </w:pPr>
            <w:r>
              <w:rPr>
                <w:rStyle w:val="C3"/>
                <w:b w:val="1"/>
              </w:rPr>
              <w:t>Системы счисления</w:t>
            </w:r>
          </w:p>
          <w:p>
            <w:pPr>
              <w:pStyle w:val="P1"/>
              <w:ind w:firstLine="317"/>
              <w:jc w:val="both"/>
              <w:rPr>
                <w:rStyle w:val="C3"/>
              </w:rPr>
            </w:pPr>
            <w:r>
              <w:t xml:space="preserve">Сравнение чисел, записанных в двоичной, восьмеричной и шестнадцатеричной системах счисления. </w:t>
            </w:r>
            <w:r>
              <w:rPr>
                <w:rStyle w:val="C3"/>
                <w:i w:val="1"/>
              </w:rPr>
              <w:t>Сложение и вычитание чисел, записанных в этих системах счисления.</w:t>
            </w:r>
          </w:p>
          <w:p>
            <w:pPr>
              <w:pStyle w:val="P1"/>
              <w:ind w:firstLine="317"/>
              <w:jc w:val="both"/>
              <w:rPr>
                <w:rStyle w:val="C3"/>
              </w:rPr>
            </w:pPr>
            <w:r>
              <w:rPr>
                <w:rStyle w:val="C3"/>
                <w:b w:val="1"/>
              </w:rPr>
              <w:t>Элементы комбинаторики, теории множеств и математической логики</w:t>
            </w:r>
          </w:p>
          <w:p>
            <w:pPr>
              <w:pStyle w:val="P1"/>
              <w:ind w:firstLine="317"/>
              <w:jc w:val="both"/>
              <w:rPr>
                <w:rStyle w:val="C3"/>
              </w:rPr>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rStyle w:val="C3"/>
                <w:i w:val="1"/>
              </w:rPr>
              <w:t>Решение простейших логических уравнений.</w:t>
            </w:r>
          </w:p>
          <w:p>
            <w:pPr>
              <w:pStyle w:val="P1"/>
              <w:ind w:firstLine="317"/>
              <w:jc w:val="both"/>
              <w:rPr>
                <w:rStyle w:val="C3"/>
              </w:rPr>
            </w:pPr>
            <w:r>
              <w:rPr>
                <w:rStyle w:val="C3"/>
                <w:i w:val="1"/>
              </w:rPr>
              <w:t xml:space="preserve">Нормальные формы: дизъюнктивная и конъюнктивная нормальная форма. </w:t>
            </w:r>
          </w:p>
          <w:p>
            <w:pPr>
              <w:pStyle w:val="P1"/>
              <w:ind w:firstLine="317"/>
              <w:jc w:val="both"/>
              <w:rPr>
                <w:rStyle w:val="C3"/>
              </w:rPr>
            </w:pPr>
            <w:r>
              <w:rPr>
                <w:rStyle w:val="C3"/>
                <w:b w:val="1"/>
              </w:rPr>
              <w:t>Дискретные объекты</w:t>
            </w:r>
          </w:p>
          <w:p>
            <w:pPr>
              <w:pStyle w:val="P1"/>
              <w:ind w:firstLine="317"/>
              <w:jc w:val="both"/>
              <w:rPr>
                <w:rStyle w:val="C3"/>
              </w:rPr>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rStyle w:val="C3"/>
                <w:i w:val="1"/>
              </w:rPr>
              <w:t>Бинарное дерево.</w:t>
            </w:r>
          </w:p>
        </w:tc>
      </w:tr>
      <w:tr>
        <w:trPr>
          <w:wAfter w:w="0" w:type="dxa"/>
        </w:trPr>
        <w:tc>
          <w:tcPr>
            <w:tcW w:w="2235"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1"/>
              <w:jc w:val="both"/>
              <w:rPr>
                <w:rStyle w:val="C3"/>
              </w:rPr>
            </w:pPr>
            <w:r>
              <w:rPr>
                <w:rStyle w:val="C3"/>
                <w:b w:val="1"/>
              </w:rPr>
              <w:t>Алгоритмы и элементы программирования</w:t>
            </w:r>
          </w:p>
          <w:p>
            <w:pPr>
              <w:pStyle w:val="P1"/>
              <w:jc w:val="both"/>
              <w:rPr>
                <w:rStyle w:val="C3"/>
              </w:rPr>
            </w:pPr>
            <w:r>
              <w:rPr>
                <w:rStyle w:val="C3"/>
                <w:b w:val="1"/>
              </w:rPr>
              <w:t> </w:t>
            </w:r>
          </w:p>
        </w:tc>
        <w:tc>
          <w:tcPr>
            <w:tcW w:w="7356"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ind w:firstLine="317"/>
              <w:jc w:val="both"/>
              <w:rPr>
                <w:rStyle w:val="C3"/>
              </w:rPr>
            </w:pPr>
            <w:r>
              <w:rPr>
                <w:rStyle w:val="C3"/>
                <w:b w:val="1"/>
              </w:rPr>
              <w:t xml:space="preserve">Алгоритмические конструкции </w:t>
            </w:r>
          </w:p>
          <w:p>
            <w:pPr>
              <w:pStyle w:val="P1"/>
              <w:ind w:firstLine="317"/>
              <w:jc w:val="both"/>
              <w:rPr>
                <w:rStyle w:val="C3"/>
              </w:rPr>
            </w:pPr>
            <w:r>
              <w:t xml:space="preserve">Подпрограммы. </w:t>
            </w:r>
            <w:r>
              <w:rPr>
                <w:rStyle w:val="C3"/>
                <w:i w:val="1"/>
              </w:rPr>
              <w:t>Рекурсивные алгоритмы.</w:t>
            </w:r>
          </w:p>
          <w:p>
            <w:pPr>
              <w:pStyle w:val="P1"/>
              <w:ind w:firstLine="317"/>
              <w:jc w:val="both"/>
            </w:pPr>
            <w:r>
              <w:t xml:space="preserve">Табличные величины (массивы). </w:t>
            </w:r>
          </w:p>
          <w:p>
            <w:pPr>
              <w:pStyle w:val="P1"/>
              <w:ind w:firstLine="317"/>
              <w:jc w:val="both"/>
            </w:pPr>
            <w:r>
              <w:t>Запись алгоритмических конструкций в выбранном языке программирования.</w:t>
            </w:r>
          </w:p>
          <w:p>
            <w:pPr>
              <w:pStyle w:val="P1"/>
              <w:ind w:firstLine="317"/>
              <w:jc w:val="both"/>
              <w:rPr>
                <w:rStyle w:val="C3"/>
              </w:rPr>
            </w:pPr>
            <w:r>
              <w:rPr>
                <w:rStyle w:val="C3"/>
                <w:b w:val="1"/>
              </w:rPr>
              <w:t>Составление алгоритмов и их программная реализация</w:t>
            </w:r>
          </w:p>
          <w:p>
            <w:pPr>
              <w:pStyle w:val="P1"/>
              <w:ind w:firstLine="317"/>
              <w:jc w:val="both"/>
            </w:pPr>
            <w:r>
              <w:t>Этапы решения задач на компьютере.</w:t>
            </w:r>
          </w:p>
          <w:p>
            <w:pPr>
              <w:pStyle w:val="P1"/>
              <w:ind w:firstLine="317"/>
              <w:jc w:val="both"/>
            </w:pPr>
            <w: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pPr>
              <w:pStyle w:val="P1"/>
              <w:ind w:firstLine="317"/>
              <w:jc w:val="both"/>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pPr>
              <w:pStyle w:val="P1"/>
              <w:ind w:firstLine="317"/>
              <w:jc w:val="both"/>
              <w:rPr>
                <w:rStyle w:val="C3"/>
              </w:rPr>
            </w:pPr>
            <w:r>
              <w:t xml:space="preserve">Разработка и программная реализация алгоритмов решения типовых задач базового уровня из различных предметных областей. </w:t>
            </w:r>
            <w:r>
              <w:rPr>
                <w:rStyle w:val="C3"/>
                <w:i w:val="1"/>
              </w:rPr>
              <w:t>Примеры задач:</w:t>
            </w:r>
          </w:p>
          <w:p>
            <w:pPr>
              <w:pStyle w:val="P49"/>
              <w:spacing w:before="0" w:after="0" w:beforeAutospacing="0" w:afterAutospacing="0"/>
              <w:ind w:firstLine="317"/>
              <w:jc w:val="both"/>
              <w:rPr>
                <w:rStyle w:val="C3"/>
              </w:rPr>
            </w:pPr>
            <w:r>
              <w:t xml:space="preserve">–                   </w:t>
            </w:r>
            <w:r>
              <w:rPr>
                <w:rStyle w:val="C3"/>
                <w:i w:val="1"/>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pPr>
              <w:pStyle w:val="P49"/>
              <w:spacing w:before="0" w:after="0" w:beforeAutospacing="0" w:afterAutospacing="0"/>
              <w:ind w:firstLine="317"/>
              <w:jc w:val="both"/>
              <w:rPr>
                <w:rStyle w:val="C3"/>
              </w:rPr>
            </w:pPr>
            <w:r>
              <w:t xml:space="preserve">–                   </w:t>
            </w:r>
            <w:r>
              <w:rPr>
                <w:rStyle w:val="C3"/>
                <w:i w:val="1"/>
              </w:rPr>
              <w:t xml:space="preserve">алгоритмы анализа записей чисел в позиционной системе счисления; </w:t>
            </w:r>
          </w:p>
          <w:p>
            <w:pPr>
              <w:pStyle w:val="P49"/>
              <w:spacing w:before="0" w:after="0" w:beforeAutospacing="0" w:afterAutospacing="0"/>
              <w:ind w:firstLine="317"/>
              <w:jc w:val="both"/>
              <w:rPr>
                <w:rStyle w:val="C3"/>
              </w:rPr>
            </w:pPr>
            <w:r>
              <w:t xml:space="preserve">–                   </w:t>
            </w:r>
            <w:r>
              <w:rPr>
                <w:rStyle w:val="C3"/>
                <w:i w:val="1"/>
              </w:rPr>
              <w:t>алгоритмы решения задач методом перебора (поиск НОД данного натурального числа, проверка числа на простоту и т.д.);</w:t>
            </w:r>
          </w:p>
          <w:p>
            <w:pPr>
              <w:pStyle w:val="P49"/>
              <w:spacing w:before="0" w:after="0" w:beforeAutospacing="0" w:afterAutospacing="0"/>
              <w:ind w:firstLine="317"/>
              <w:jc w:val="both"/>
              <w:rPr>
                <w:rStyle w:val="C3"/>
              </w:rPr>
            </w:pPr>
            <w:r>
              <w:t xml:space="preserve">–                   </w:t>
            </w:r>
            <w:r>
              <w:rPr>
                <w:rStyle w:val="C3"/>
                <w:i w:val="1"/>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pPr>
              <w:pStyle w:val="P1"/>
              <w:ind w:firstLine="317"/>
              <w:jc w:val="both"/>
              <w:rPr>
                <w:rStyle w:val="C3"/>
              </w:rPr>
            </w:pPr>
            <w:r>
              <w:rPr>
                <w:rStyle w:val="C3"/>
                <w:i w:val="1"/>
              </w:rPr>
              <w:t>Алгоритмы редактирования текстов (замена символа/фрагмента, удаление и вставка символа/фрагмента, поиск вхождения заданного образца).</w:t>
            </w:r>
          </w:p>
          <w:p>
            <w:pPr>
              <w:pStyle w:val="P1"/>
              <w:ind w:firstLine="317"/>
              <w:jc w:val="both"/>
            </w:pPr>
            <w:r>
              <w:t xml:space="preserve">Постановка задачи сортировки. </w:t>
            </w:r>
          </w:p>
          <w:p>
            <w:pPr>
              <w:pStyle w:val="P1"/>
              <w:ind w:firstLine="317"/>
              <w:jc w:val="both"/>
              <w:rPr>
                <w:rStyle w:val="C3"/>
              </w:rPr>
            </w:pPr>
            <w:r>
              <w:rPr>
                <w:rStyle w:val="C3"/>
                <w:b w:val="1"/>
              </w:rPr>
              <w:t>Анализ алгоритмов</w:t>
            </w:r>
          </w:p>
          <w:p>
            <w:pPr>
              <w:pStyle w:val="P1"/>
              <w:ind w:firstLine="317"/>
              <w:jc w:val="both"/>
            </w:pPr>
            <w: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pPr>
              <w:pStyle w:val="P1"/>
              <w:ind w:firstLine="317"/>
              <w:jc w:val="both"/>
              <w:rPr>
                <w:rStyle w:val="C3"/>
              </w:rPr>
            </w:pPr>
            <w:r>
              <w:rPr>
                <w:rStyle w:val="C3"/>
                <w:i w:val="1"/>
              </w:rPr>
              <w:t>Сложность вычисления: количество выполненных операций, размер используемой памяти; зависимость вычислений от размера исходных данных.</w:t>
            </w:r>
          </w:p>
          <w:p>
            <w:pPr>
              <w:pStyle w:val="P1"/>
              <w:ind w:firstLine="317"/>
              <w:jc w:val="both"/>
              <w:rPr>
                <w:rStyle w:val="C3"/>
              </w:rPr>
            </w:pPr>
            <w:r>
              <w:rPr>
                <w:rStyle w:val="C3"/>
                <w:b w:val="1"/>
              </w:rPr>
              <w:t>Математическое моделирование</w:t>
            </w:r>
          </w:p>
          <w:p>
            <w:pPr>
              <w:pStyle w:val="P1"/>
              <w:ind w:firstLine="317"/>
              <w:jc w:val="both"/>
            </w:pPr>
            <w: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pPr>
              <w:pStyle w:val="P1"/>
              <w:ind w:firstLine="317"/>
              <w:jc w:val="both"/>
              <w:rPr>
                <w:rStyle w:val="C3"/>
              </w:rPr>
            </w:pPr>
            <w:r>
              <w:t xml:space="preserve">Практическая работа с компьютерной моделью по выбранной теме. Анализ достоверности (правдоподобия) результатов экспериментов. </w:t>
            </w:r>
            <w:r>
              <w:rPr>
                <w:rStyle w:val="C3"/>
                <w:i w:val="1"/>
              </w:rPr>
              <w:t>Использование сред имитационного моделирования (виртуальных лабораторий) для проведения компьютерного эксперимента в учебной деятельности.</w:t>
            </w:r>
          </w:p>
        </w:tc>
      </w:tr>
      <w:tr>
        <w:trPr>
          <w:wAfter w:w="0" w:type="dxa"/>
        </w:trPr>
        <w:tc>
          <w:tcPr>
            <w:tcW w:w="2235"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1"/>
              <w:jc w:val="both"/>
              <w:rPr>
                <w:rStyle w:val="C3"/>
              </w:rPr>
            </w:pPr>
            <w:r>
              <w:rPr>
                <w:rStyle w:val="C3"/>
                <w:b w:val="1"/>
              </w:rPr>
              <w:t>Использование программных систем и сервисов</w:t>
            </w:r>
          </w:p>
          <w:p>
            <w:pPr>
              <w:pStyle w:val="P1"/>
              <w:jc w:val="both"/>
              <w:rPr>
                <w:rStyle w:val="C3"/>
              </w:rPr>
            </w:pPr>
            <w:r>
              <w:rPr>
                <w:rStyle w:val="C3"/>
                <w:b w:val="1"/>
              </w:rPr>
              <w:t> </w:t>
            </w:r>
          </w:p>
        </w:tc>
        <w:tc>
          <w:tcPr>
            <w:tcW w:w="7356"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ind w:firstLine="317"/>
              <w:jc w:val="both"/>
              <w:rPr>
                <w:rStyle w:val="C3"/>
              </w:rPr>
            </w:pPr>
            <w:r>
              <w:rPr>
                <w:rStyle w:val="C3"/>
                <w:b w:val="1"/>
              </w:rPr>
              <w:t>Компьютер – универсальное устройство обработки данных</w:t>
            </w:r>
          </w:p>
          <w:p>
            <w:pPr>
              <w:pStyle w:val="P1"/>
              <w:ind w:firstLine="317"/>
              <w:jc w:val="both"/>
              <w:rPr>
                <w:rStyle w:val="C3"/>
              </w:rPr>
            </w:pPr>
            <w: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rStyle w:val="C3"/>
                <w:i w:val="1"/>
              </w:rPr>
              <w:t>Суперкомпьютеры</w:t>
            </w:r>
            <w:r>
              <w:t xml:space="preserve">. </w:t>
            </w:r>
            <w:r>
              <w:rPr>
                <w:rStyle w:val="C3"/>
                <w:i w:val="1"/>
              </w:rPr>
              <w:t xml:space="preserve">Распределенные вычислительные системы и обработка больших данных. </w:t>
            </w:r>
            <w:r>
              <w:t>Мобильные цифровые устройства и их роль в коммуникациях.</w:t>
            </w:r>
            <w:r>
              <w:rPr>
                <w:rStyle w:val="C3"/>
                <w:i w:val="1"/>
              </w:rPr>
              <w:t xml:space="preserve"> Встроенные компьютеры. Микроконтроллеры. Роботизированные производства. </w:t>
            </w:r>
          </w:p>
          <w:p>
            <w:pPr>
              <w:pStyle w:val="P1"/>
              <w:ind w:firstLine="317"/>
              <w:jc w:val="both"/>
            </w:pPr>
            <w:r>
              <w:t>Выбор конфигурации компьютера в зависимости от решаемой задачи. Тенденции развития аппаратного обеспечения компьютеров.</w:t>
            </w:r>
          </w:p>
          <w:p>
            <w:pPr>
              <w:pStyle w:val="P1"/>
              <w:ind w:firstLine="317"/>
              <w:jc w:val="both"/>
            </w:pPr>
            <w: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pPr>
              <w:pStyle w:val="P1"/>
              <w:ind w:firstLine="317"/>
              <w:jc w:val="both"/>
              <w:rPr>
                <w:rStyle w:val="C3"/>
              </w:rPr>
            </w:pPr>
            <w:r>
              <w:t xml:space="preserve">Организация хранения и обработки данных, в том числе с использованием интернет-сервисов, облачных технологий и мобильных устройств. </w:t>
            </w:r>
            <w:r>
              <w:rPr>
                <w:rStyle w:val="C3"/>
                <w:i w:val="1"/>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pPr>
              <w:pStyle w:val="P1"/>
              <w:ind w:firstLine="317"/>
              <w:jc w:val="both"/>
            </w:pPr>
            <w:r>
              <w:rPr>
                <w:rStyle w:val="C3"/>
                <w:i w:val="1"/>
              </w:rPr>
              <w:t>Инсталляция и деинсталляция программных средств, необходимых для решения учебных задач и задач по выбранной специализации.</w:t>
            </w:r>
            <w:r>
              <w:t xml:space="preserve"> Законодательство Российской Федерации в области программного обеспечения. </w:t>
            </w:r>
          </w:p>
          <w:p>
            <w:pPr>
              <w:pStyle w:val="P1"/>
              <w:ind w:firstLine="317"/>
              <w:jc w:val="both"/>
              <w:rPr>
                <w:rStyle w:val="C3"/>
              </w:rPr>
            </w:pPr>
            <w:r>
              <w:t xml:space="preserve">Способы и средства обеспечения надежного функционирования средств ИКТ. </w:t>
            </w:r>
            <w:r>
              <w:rPr>
                <w:rStyle w:val="C3"/>
                <w:i w:val="1"/>
              </w:rPr>
              <w:t>Применение специализированных программ для обеспечения стабильной работы средств ИКТ.</w:t>
            </w:r>
          </w:p>
          <w:p>
            <w:pPr>
              <w:pStyle w:val="P1"/>
              <w:ind w:firstLine="317"/>
              <w:jc w:val="both"/>
              <w:rPr>
                <w:rStyle w:val="C3"/>
              </w:rPr>
            </w:pPr>
            <w:r>
              <w:t xml:space="preserve">Безопасность, гигиена, эргономика, ресурсосбережение, технологические требования при эксплуатации компьютерного рабочего места. </w:t>
            </w:r>
            <w:r>
              <w:rPr>
                <w:rStyle w:val="C3"/>
                <w:i w:val="1"/>
              </w:rPr>
              <w:t>Проектирование автоматизированного рабочего места в соответствии с целями его использования.</w:t>
            </w:r>
          </w:p>
          <w:p>
            <w:pPr>
              <w:pStyle w:val="P1"/>
              <w:ind w:firstLine="317"/>
              <w:jc w:val="both"/>
              <w:rPr>
                <w:rStyle w:val="C3"/>
              </w:rPr>
            </w:pPr>
            <w:r>
              <w:rPr>
                <w:rStyle w:val="C3"/>
                <w:b w:val="1"/>
              </w:rPr>
              <w:t>Подготовка текстов и демонстрационных материалов</w:t>
            </w:r>
          </w:p>
          <w:p>
            <w:pPr>
              <w:pStyle w:val="P1"/>
              <w:ind w:firstLine="317"/>
              <w:jc w:val="both"/>
            </w:pPr>
            <w: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pPr>
              <w:pStyle w:val="P1"/>
              <w:ind w:firstLine="317"/>
              <w:jc w:val="both"/>
              <w:rPr>
                <w:rStyle w:val="C3"/>
              </w:rPr>
            </w:pPr>
            <w:r>
              <w:t>Деловая переписка, научная публикация.</w:t>
            </w:r>
            <w:r>
              <w:rPr>
                <w:rStyle w:val="C3"/>
                <w:i w:val="1"/>
              </w:rPr>
              <w:t xml:space="preserve"> </w:t>
            </w:r>
            <w:r>
              <w:t xml:space="preserve">Реферат и аннотация. </w:t>
            </w:r>
            <w:r>
              <w:rPr>
                <w:rStyle w:val="C3"/>
                <w:i w:val="1"/>
              </w:rPr>
              <w:t xml:space="preserve">Оформление списка литературы. </w:t>
            </w:r>
          </w:p>
          <w:p>
            <w:pPr>
              <w:pStyle w:val="P1"/>
              <w:ind w:firstLine="317"/>
              <w:jc w:val="both"/>
            </w:pPr>
            <w:r>
              <w:t xml:space="preserve">Коллективная работа с документами. Рецензирование текста. Облачные сервисы. </w:t>
            </w:r>
          </w:p>
          <w:p>
            <w:pPr>
              <w:pStyle w:val="P1"/>
              <w:ind w:firstLine="317"/>
              <w:jc w:val="both"/>
              <w:rPr>
                <w:rStyle w:val="C3"/>
              </w:rPr>
            </w:pPr>
            <w:r>
              <w:rPr>
                <w:rStyle w:val="C3"/>
                <w:i w:val="1"/>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pPr>
              <w:pStyle w:val="P1"/>
              <w:ind w:firstLine="317"/>
              <w:jc w:val="both"/>
              <w:rPr>
                <w:rStyle w:val="C3"/>
              </w:rPr>
            </w:pPr>
            <w:r>
              <w:rPr>
                <w:rStyle w:val="C3"/>
                <w:b w:val="1"/>
              </w:rPr>
              <w:t>Работа с аудиовизуальными данными</w:t>
            </w:r>
          </w:p>
          <w:p>
            <w:pPr>
              <w:pStyle w:val="P1"/>
              <w:ind w:firstLine="317"/>
              <w:jc w:val="both"/>
            </w:pPr>
            <w:r>
              <w:rPr>
                <w:rStyle w:val="C3"/>
                <w:i w:val="1"/>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w:t>
            </w:r>
            <w:r>
              <w:t xml:space="preserve"> </w:t>
            </w:r>
            <w:r>
              <w:rPr>
                <w:rStyle w:val="C3"/>
                <w:i w:val="1"/>
              </w:rPr>
              <w:t>Обработка изображения и звука с использованием интернет- и мобильных приложений.</w:t>
            </w:r>
            <w:r>
              <w:t xml:space="preserve"> </w:t>
            </w:r>
          </w:p>
          <w:p>
            <w:pPr>
              <w:pStyle w:val="P1"/>
              <w:ind w:firstLine="317"/>
              <w:jc w:val="both"/>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pPr>
              <w:pStyle w:val="P1"/>
              <w:ind w:firstLine="317"/>
              <w:jc w:val="both"/>
              <w:rPr>
                <w:rStyle w:val="C3"/>
              </w:rPr>
            </w:pPr>
            <w:r>
              <w:rPr>
                <w:rStyle w:val="C3"/>
                <w:b w:val="1"/>
              </w:rPr>
              <w:t>Электронные (динамические) таблицы</w:t>
            </w:r>
          </w:p>
          <w:p>
            <w:pPr>
              <w:pStyle w:val="P1"/>
              <w:ind w:firstLine="317"/>
              <w:jc w:val="both"/>
            </w:pPr>
            <w:r>
              <w:t>Примеры использования динамических (электронных) таблиц на практике (в том числе – в задачах математического моделирования).</w:t>
            </w:r>
          </w:p>
          <w:p>
            <w:pPr>
              <w:pStyle w:val="P1"/>
              <w:ind w:firstLine="317"/>
              <w:jc w:val="both"/>
              <w:rPr>
                <w:rStyle w:val="C3"/>
              </w:rPr>
            </w:pPr>
            <w:r>
              <w:rPr>
                <w:rStyle w:val="C3"/>
                <w:b w:val="1"/>
              </w:rPr>
              <w:t>Базы данных</w:t>
            </w:r>
          </w:p>
          <w:p>
            <w:pPr>
              <w:pStyle w:val="P1"/>
              <w:ind w:firstLine="317"/>
              <w:jc w:val="both"/>
            </w:pPr>
            <w: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pPr>
              <w:pStyle w:val="P1"/>
              <w:ind w:firstLine="317"/>
              <w:jc w:val="both"/>
            </w:pPr>
            <w:r>
              <w:t>Создание, ведение и использование баз данных при решении учебных и практических задач.</w:t>
            </w:r>
          </w:p>
          <w:p>
            <w:pPr>
              <w:pStyle w:val="P1"/>
              <w:ind w:firstLine="317"/>
              <w:jc w:val="both"/>
              <w:rPr>
                <w:rStyle w:val="C3"/>
              </w:rPr>
            </w:pPr>
            <w:r>
              <w:rPr>
                <w:rStyle w:val="C3"/>
                <w:b w:val="1"/>
                <w:i w:val="1"/>
              </w:rPr>
              <w:t>Автоматизированное проектирование</w:t>
            </w:r>
          </w:p>
          <w:p>
            <w:pPr>
              <w:pStyle w:val="P1"/>
              <w:ind w:firstLine="317"/>
              <w:jc w:val="both"/>
              <w:rPr>
                <w:rStyle w:val="C3"/>
              </w:rPr>
            </w:pPr>
            <w:r>
              <w:rPr>
                <w:rStyle w:val="C3"/>
                <w:i w:val="1"/>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pPr>
              <w:pStyle w:val="P1"/>
              <w:ind w:firstLine="317"/>
              <w:jc w:val="both"/>
              <w:rPr>
                <w:rStyle w:val="C3"/>
              </w:rPr>
            </w:pPr>
            <w:r>
              <w:rPr>
                <w:rStyle w:val="C3"/>
                <w:b w:val="1"/>
                <w:i w:val="1"/>
              </w:rPr>
              <w:t>3D-моделирование</w:t>
            </w:r>
          </w:p>
          <w:p>
            <w:pPr>
              <w:pStyle w:val="P1"/>
              <w:ind w:firstLine="317"/>
              <w:jc w:val="both"/>
              <w:rPr>
                <w:rStyle w:val="C3"/>
              </w:rPr>
            </w:pPr>
            <w:r>
              <w:rPr>
                <w:rStyle w:val="C3"/>
                <w:i w:val="1"/>
              </w:rPr>
              <w:t>Принципы построения и редактирования трехмерных моделей. Сеточные модели. Материалы. Моделирование источников освещения. Камеры.</w:t>
            </w:r>
          </w:p>
          <w:p>
            <w:pPr>
              <w:pStyle w:val="P1"/>
              <w:ind w:firstLine="317"/>
              <w:jc w:val="both"/>
              <w:rPr>
                <w:rStyle w:val="C3"/>
              </w:rPr>
            </w:pPr>
            <w:r>
              <w:rPr>
                <w:rStyle w:val="C3"/>
                <w:i w:val="1"/>
              </w:rPr>
              <w:t>Аддитивные технологии (3D-принтеры).</w:t>
            </w:r>
          </w:p>
          <w:p>
            <w:pPr>
              <w:pStyle w:val="P1"/>
              <w:ind w:firstLine="317"/>
              <w:jc w:val="both"/>
              <w:rPr>
                <w:rStyle w:val="C3"/>
              </w:rPr>
            </w:pPr>
            <w:r>
              <w:rPr>
                <w:rStyle w:val="C3"/>
                <w:b w:val="1"/>
                <w:i w:val="1"/>
              </w:rPr>
              <w:t>Системы искусственного интеллекта и машинное обучение</w:t>
            </w:r>
          </w:p>
          <w:p>
            <w:pPr>
              <w:pStyle w:val="P1"/>
              <w:ind w:firstLine="317"/>
              <w:jc w:val="both"/>
              <w:rPr>
                <w:rStyle w:val="C3"/>
              </w:rPr>
            </w:pPr>
            <w:r>
              <w:rPr>
                <w:rStyle w:val="C3"/>
                <w:i w:val="1"/>
              </w:rPr>
              <w:t xml:space="preserve">Машинное обучение – решение задач распознавания, классификации и предсказания. Искусственный интеллект. </w:t>
            </w:r>
          </w:p>
        </w:tc>
      </w:tr>
      <w:tr>
        <w:trPr>
          <w:wAfter w:w="0" w:type="dxa"/>
        </w:trPr>
        <w:tc>
          <w:tcPr>
            <w:tcW w:w="2235"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1"/>
              <w:jc w:val="both"/>
              <w:rPr>
                <w:rStyle w:val="C3"/>
              </w:rPr>
            </w:pPr>
            <w:r>
              <w:rPr>
                <w:rStyle w:val="C3"/>
                <w:b w:val="1"/>
              </w:rPr>
              <w:t>Информационно-коммуникационные технологии. Работа в информационном пространстве</w:t>
            </w:r>
          </w:p>
        </w:tc>
        <w:tc>
          <w:tcPr>
            <w:tcW w:w="7356"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ind w:firstLine="317"/>
              <w:jc w:val="both"/>
              <w:rPr>
                <w:rStyle w:val="C3"/>
              </w:rPr>
            </w:pPr>
            <w:r>
              <w:rPr>
                <w:rStyle w:val="C3"/>
                <w:b w:val="1"/>
              </w:rPr>
              <w:t>Компьютерные сети</w:t>
            </w:r>
          </w:p>
          <w:p>
            <w:pPr>
              <w:pStyle w:val="P1"/>
              <w:ind w:firstLine="317"/>
              <w:jc w:val="both"/>
            </w:pPr>
            <w:r>
              <w:t>Принципы построения компьютерных сетей. Сетевые протоколы. Интернет. Адресация в сети Интернет. Система доменных имен. Браузеры.</w:t>
            </w:r>
          </w:p>
          <w:p>
            <w:pPr>
              <w:pStyle w:val="P1"/>
              <w:ind w:firstLine="317"/>
              <w:jc w:val="both"/>
              <w:rPr>
                <w:rStyle w:val="C3"/>
              </w:rPr>
            </w:pPr>
            <w:r>
              <w:rPr>
                <w:rStyle w:val="C3"/>
                <w:i w:val="1"/>
              </w:rPr>
              <w:t xml:space="preserve">Аппаратные компоненты компьютерных сетей. </w:t>
            </w:r>
          </w:p>
          <w:p>
            <w:pPr>
              <w:pStyle w:val="P1"/>
              <w:ind w:firstLine="317"/>
              <w:jc w:val="both"/>
            </w:pPr>
            <w:r>
              <w:t>Веб-сайт. Страница. Взаимодействие веб-страницы с сервером. Динамические страницы. Разработка интернет-приложений (сайты).</w:t>
            </w:r>
          </w:p>
          <w:p>
            <w:pPr>
              <w:pStyle w:val="P1"/>
              <w:ind w:firstLine="317"/>
              <w:jc w:val="both"/>
              <w:rPr>
                <w:rStyle w:val="C3"/>
              </w:rPr>
            </w:pPr>
            <w:r>
              <w:t xml:space="preserve">Сетевое хранение данных. </w:t>
            </w:r>
            <w:r>
              <w:rPr>
                <w:rStyle w:val="C3"/>
                <w:i w:val="1"/>
              </w:rPr>
              <w:t>Облачные сервисы.</w:t>
            </w:r>
          </w:p>
          <w:p>
            <w:pPr>
              <w:pStyle w:val="P1"/>
              <w:ind w:firstLine="317"/>
              <w:jc w:val="both"/>
              <w:rPr>
                <w:rStyle w:val="C3"/>
              </w:rPr>
            </w:pPr>
            <w:r>
              <w:rPr>
                <w:rStyle w:val="C3"/>
                <w:b w:val="1"/>
              </w:rPr>
              <w:t>Деятельность в сети Интернет</w:t>
            </w:r>
          </w:p>
          <w:p>
            <w:pPr>
              <w:pStyle w:val="P1"/>
              <w:ind w:firstLine="317"/>
              <w:jc w:val="both"/>
            </w:pPr>
            <w:r>
              <w:t xml:space="preserve">Расширенный поиск информации в сети Интернет. Использование языков построения запросов. </w:t>
            </w:r>
          </w:p>
          <w:p>
            <w:pPr>
              <w:pStyle w:val="P1"/>
              <w:ind w:firstLine="317"/>
              <w:jc w:val="both"/>
            </w:pPr>
            <w: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pPr>
              <w:pStyle w:val="P1"/>
              <w:ind w:firstLine="317"/>
              <w:jc w:val="both"/>
              <w:rPr>
                <w:rStyle w:val="C3"/>
              </w:rPr>
            </w:pPr>
            <w:r>
              <w:rPr>
                <w:rStyle w:val="C3"/>
                <w:b w:val="1"/>
              </w:rPr>
              <w:t>Социальная информатика</w:t>
            </w:r>
          </w:p>
          <w:p>
            <w:pPr>
              <w:pStyle w:val="P1"/>
              <w:ind w:firstLine="317"/>
              <w:jc w:val="both"/>
              <w:rPr>
                <w:rStyle w:val="C3"/>
              </w:rPr>
            </w:pPr>
            <w:r>
              <w:t xml:space="preserve">Социальные сети – организация коллективного взаимодействия и обмена данными. </w:t>
            </w:r>
            <w:r>
              <w:rPr>
                <w:rStyle w:val="C3"/>
                <w:i w:val="1"/>
              </w:rPr>
              <w:t xml:space="preserve">Сетевой этикет: правила поведения в киберпространстве. </w:t>
            </w:r>
          </w:p>
          <w:p>
            <w:pPr>
              <w:pStyle w:val="P1"/>
              <w:ind w:firstLine="317"/>
              <w:jc w:val="both"/>
              <w:rPr>
                <w:rStyle w:val="C3"/>
              </w:rPr>
            </w:pPr>
            <w:r>
              <w:t>Проблема подлинности полученной информации</w:t>
            </w:r>
            <w:r>
              <w:rPr>
                <w:rStyle w:val="C3"/>
                <w:i w:val="1"/>
              </w:rPr>
              <w:t xml:space="preserve">. Информационная культура. Государственные электронные сервисы и услуги. </w:t>
            </w:r>
            <w:r>
              <w:t>Мобильные приложения. Открытые образовательные ресурсы</w:t>
            </w:r>
            <w:r>
              <w:rPr>
                <w:rStyle w:val="C3"/>
                <w:i w:val="1"/>
              </w:rPr>
              <w:t xml:space="preserve">. </w:t>
            </w:r>
          </w:p>
          <w:p>
            <w:pPr>
              <w:pStyle w:val="P1"/>
              <w:ind w:firstLine="317"/>
              <w:jc w:val="both"/>
              <w:rPr>
                <w:rStyle w:val="C3"/>
              </w:rPr>
            </w:pPr>
            <w:r>
              <w:rPr>
                <w:rStyle w:val="C3"/>
                <w:b w:val="1"/>
              </w:rPr>
              <w:t>Информационная безопасность</w:t>
            </w:r>
          </w:p>
          <w:p>
            <w:pPr>
              <w:pStyle w:val="P1"/>
              <w:ind w:firstLine="317"/>
              <w:jc w:val="both"/>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документы.Техногенные и экономические угрозы, связанные с использованием ИКТ. Правовое обеспечение информационной безопасности. </w:t>
            </w:r>
          </w:p>
        </w:tc>
      </w:tr>
    </w:tbl>
    <w:p>
      <w:pPr>
        <w:pStyle w:val="P1"/>
        <w:spacing w:before="100" w:after="100" w:beforeAutospacing="1" w:afterAutospacing="1"/>
        <w:jc w:val="both"/>
      </w:pPr>
    </w:p>
    <w:p>
      <w:pPr>
        <w:pStyle w:val="P9"/>
        <w:jc w:val="both"/>
      </w:pPr>
      <w:r>
        <w:t>3. Тематический план</w:t>
      </w:r>
    </w:p>
    <w:p>
      <w:pPr>
        <w:pStyle w:val="P1"/>
      </w:pPr>
    </w:p>
    <w:tbl>
      <w:tblPr>
        <w:tblStyle w:val="T2"/>
        <w:tblW w:w="0" w:type="auto"/>
        <w:tblLayout w:type="autofit"/>
        <w:tblCellMar>
          <w:left w:w="0" w:type="dxa"/>
          <w:right w:w="0" w:type="dxa"/>
        </w:tblCellMar>
      </w:tblPr>
      <w:tblGrid/>
      <w:tr>
        <w:trPr>
          <w:wAfter w:w="0" w:type="dxa"/>
        </w:trPr>
        <w:tc>
          <w:tcPr>
            <w:tcW w:w="951" w:type="dxa"/>
            <w:vMerge w:val="restart"/>
            <w:tcBorders>
              <w:top w:val="single" w:sz="6" w:space="0" w:shadow="0" w:frame="0" w:color="auto"/>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 № темы</w:t>
            </w:r>
          </w:p>
        </w:tc>
        <w:tc>
          <w:tcPr>
            <w:tcW w:w="4981" w:type="dxa"/>
            <w:vMerge w:val="restart"/>
            <w:tcBorders>
              <w:top w:val="single" w:sz="6" w:space="0" w:shadow="0" w:frame="0" w:color="auto"/>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Тема</w:t>
            </w:r>
          </w:p>
        </w:tc>
        <w:tc>
          <w:tcPr>
            <w:tcW w:w="3639" w:type="dxa"/>
            <w:gridSpan w:val="3"/>
            <w:tcBorders>
              <w:top w:val="single" w:sz="6" w:space="0" w:shadow="0" w:frame="0" w:color="auto"/>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Количество часов</w:t>
            </w:r>
          </w:p>
        </w:tc>
      </w:tr>
      <w:tr>
        <w:trPr>
          <w:wAfter w:w="0" w:type="dxa"/>
        </w:trPr>
        <w:tc>
          <w:tcPr>
            <w:tcW w:w="0" w:type="auto"/>
            <w:vMerge w:val="continue"/>
            <w:tcBorders>
              <w:top w:val="single" w:sz="6" w:space="0" w:shadow="0" w:frame="0" w:color="auto"/>
              <w:left w:val="single" w:sz="6" w:space="0" w:shadow="0" w:frame="0" w:color="auto"/>
              <w:bottom w:val="single" w:sz="6" w:space="0" w:shadow="0" w:frame="0" w:color="auto"/>
              <w:right w:val="single" w:sz="6" w:space="0" w:shadow="0" w:frame="0" w:color="auto"/>
            </w:tcBorders>
            <w:vAlign w:val="center"/>
          </w:tcPr>
          <w:p>
            <w:pPr>
              <w:pStyle w:val="P1"/>
              <w:jc w:val="both"/>
              <w:rPr>
                <w:rStyle w:val="C3"/>
              </w:rPr>
            </w:pPr>
          </w:p>
        </w:tc>
        <w:tc>
          <w:tcPr>
            <w:tcW w:w="0" w:type="auto"/>
            <w:vMerge w:val="continue"/>
            <w:tcBorders>
              <w:top w:val="single" w:sz="6" w:space="0" w:shadow="0" w:frame="0" w:color="auto"/>
              <w:left w:val="nil"/>
              <w:bottom w:val="single" w:sz="6" w:space="0" w:shadow="0" w:frame="0" w:color="auto"/>
              <w:right w:val="single" w:sz="6" w:space="0" w:shadow="0" w:frame="0" w:color="auto"/>
            </w:tcBorders>
            <w:vAlign w:val="center"/>
          </w:tcPr>
          <w:p>
            <w:pPr>
              <w:pStyle w:val="P1"/>
              <w:jc w:val="both"/>
              <w:rPr>
                <w:rStyle w:val="C3"/>
              </w:rPr>
            </w:pP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всего</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теория</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практика</w:t>
            </w:r>
          </w:p>
        </w:tc>
      </w:tr>
      <w:tr>
        <w:trPr>
          <w:wAfter w:w="0" w:type="dxa"/>
        </w:trPr>
        <w:tc>
          <w:tcPr>
            <w:tcW w:w="951"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 </w:t>
            </w:r>
          </w:p>
        </w:tc>
        <w:tc>
          <w:tcPr>
            <w:tcW w:w="4981"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10 класс</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34 часа</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9 часов</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25 часов</w:t>
            </w:r>
          </w:p>
        </w:tc>
      </w:tr>
      <w:tr>
        <w:trPr>
          <w:wAfter w:w="0" w:type="dxa"/>
        </w:trPr>
        <w:tc>
          <w:tcPr>
            <w:tcW w:w="951"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50"/>
              <w:jc w:val="both"/>
              <w:rPr>
                <w:rStyle w:val="C3"/>
              </w:rPr>
            </w:pPr>
            <w:r>
              <w:rPr>
                <w:rStyle w:val="C3"/>
                <w:b w:val="1"/>
              </w:rPr>
              <w:t>1.     </w:t>
            </w:r>
          </w:p>
        </w:tc>
        <w:tc>
          <w:tcPr>
            <w:tcW w:w="4981"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Информация и информационные процессы</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4</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2</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2</w:t>
            </w:r>
          </w:p>
        </w:tc>
      </w:tr>
      <w:tr>
        <w:trPr>
          <w:wAfter w:w="0" w:type="dxa"/>
        </w:trPr>
        <w:tc>
          <w:tcPr>
            <w:tcW w:w="951"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50"/>
              <w:jc w:val="both"/>
              <w:rPr>
                <w:rStyle w:val="C3"/>
              </w:rPr>
            </w:pPr>
            <w:r>
              <w:rPr>
                <w:rStyle w:val="C3"/>
                <w:b w:val="1"/>
              </w:rPr>
              <w:t>2.     </w:t>
            </w:r>
          </w:p>
        </w:tc>
        <w:tc>
          <w:tcPr>
            <w:tcW w:w="4981"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Информационные технологии</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13</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1</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12</w:t>
            </w:r>
          </w:p>
        </w:tc>
      </w:tr>
      <w:tr>
        <w:trPr>
          <w:wAfter w:w="0" w:type="dxa"/>
        </w:trPr>
        <w:tc>
          <w:tcPr>
            <w:tcW w:w="951"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50"/>
              <w:jc w:val="both"/>
              <w:rPr>
                <w:rStyle w:val="C3"/>
              </w:rPr>
            </w:pPr>
            <w:r>
              <w:rPr>
                <w:rStyle w:val="C3"/>
                <w:b w:val="1"/>
              </w:rPr>
              <w:t>3.     </w:t>
            </w:r>
          </w:p>
        </w:tc>
        <w:tc>
          <w:tcPr>
            <w:tcW w:w="4981"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Коммуникационные технологии</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9</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1</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8</w:t>
            </w:r>
          </w:p>
        </w:tc>
      </w:tr>
      <w:tr>
        <w:trPr>
          <w:wAfter w:w="0" w:type="dxa"/>
          <w:trHeight w:hRule="atLeast" w:val="85"/>
        </w:trPr>
        <w:tc>
          <w:tcPr>
            <w:tcW w:w="951"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50"/>
              <w:spacing w:lineRule="atLeast" w:line="85"/>
              <w:jc w:val="both"/>
              <w:rPr>
                <w:rStyle w:val="C3"/>
              </w:rPr>
            </w:pPr>
            <w:r>
              <w:rPr>
                <w:rStyle w:val="C3"/>
                <w:b w:val="1"/>
              </w:rPr>
              <w:t>4.     </w:t>
            </w:r>
          </w:p>
        </w:tc>
        <w:tc>
          <w:tcPr>
            <w:tcW w:w="4981" w:type="dxa"/>
            <w:tcBorders>
              <w:top w:val="nil"/>
              <w:left w:val="nil"/>
              <w:bottom w:val="single" w:sz="6" w:space="0" w:shadow="0" w:frame="0" w:color="auto"/>
              <w:right w:val="single" w:sz="6" w:space="0" w:shadow="0" w:frame="0" w:color="auto"/>
            </w:tcBorders>
            <w:tcMar>
              <w:top w:w="0" w:type="dxa"/>
              <w:left w:w="108" w:type="dxa"/>
              <w:bottom w:w="0" w:type="dxa"/>
              <w:right w:w="108" w:type="dxa"/>
            </w:tcMar>
            <w:vAlign w:val="bottom"/>
          </w:tcPr>
          <w:p>
            <w:pPr>
              <w:pStyle w:val="P1"/>
              <w:spacing w:lineRule="atLeast" w:line="85" w:before="100" w:after="100" w:beforeAutospacing="1" w:afterAutospacing="1"/>
              <w:jc w:val="both"/>
            </w:pPr>
            <w:r>
              <w:t>Алгоритмизация и основы объектно-ориентированного программирования</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lineRule="atLeast" w:line="85" w:before="100" w:after="100" w:beforeAutospacing="1" w:afterAutospacing="1"/>
              <w:jc w:val="both"/>
            </w:pPr>
            <w:r>
              <w:t>8</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lineRule="atLeast" w:line="85" w:before="100" w:after="100" w:beforeAutospacing="1" w:afterAutospacing="1"/>
              <w:jc w:val="both"/>
            </w:pPr>
            <w:r>
              <w:t>5</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lineRule="atLeast" w:line="85" w:before="100" w:after="100" w:beforeAutospacing="1" w:afterAutospacing="1"/>
              <w:jc w:val="both"/>
            </w:pPr>
            <w:r>
              <w:t>3</w:t>
            </w:r>
          </w:p>
        </w:tc>
      </w:tr>
      <w:tr>
        <w:trPr>
          <w:wAfter w:w="0" w:type="dxa"/>
        </w:trPr>
        <w:tc>
          <w:tcPr>
            <w:tcW w:w="5932" w:type="dxa"/>
            <w:gridSpan w:val="2"/>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 xml:space="preserve">Итого </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34 часа</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 </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 </w:t>
            </w:r>
          </w:p>
        </w:tc>
      </w:tr>
      <w:tr>
        <w:trPr>
          <w:wAfter w:w="0" w:type="dxa"/>
        </w:trPr>
        <w:tc>
          <w:tcPr>
            <w:tcW w:w="5932" w:type="dxa"/>
            <w:gridSpan w:val="2"/>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11 класс</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68</w:t>
            </w:r>
            <w:r>
              <w:rPr>
                <w:rStyle w:val="C3"/>
                <w:b w:val="1"/>
              </w:rPr>
              <w:t xml:space="preserve"> час</w:t>
            </w:r>
            <w:r>
              <w:rPr>
                <w:rStyle w:val="C3"/>
                <w:b w:val="1"/>
              </w:rPr>
              <w:t>ов</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17</w:t>
            </w:r>
            <w:r>
              <w:rPr>
                <w:rStyle w:val="C3"/>
                <w:b w:val="1"/>
              </w:rPr>
              <w:t xml:space="preserve"> часов</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5</w:t>
            </w:r>
            <w:r>
              <w:rPr>
                <w:rStyle w:val="C3"/>
                <w:b w:val="1"/>
              </w:rPr>
              <w:t>1</w:t>
            </w:r>
            <w:r>
              <w:rPr>
                <w:rStyle w:val="C3"/>
                <w:b w:val="1"/>
              </w:rPr>
              <w:t xml:space="preserve"> часов</w:t>
            </w:r>
          </w:p>
        </w:tc>
      </w:tr>
      <w:tr>
        <w:trPr>
          <w:wAfter w:w="0" w:type="dxa"/>
        </w:trPr>
        <w:tc>
          <w:tcPr>
            <w:tcW w:w="951"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50"/>
              <w:jc w:val="both"/>
              <w:rPr>
                <w:rStyle w:val="C3"/>
              </w:rPr>
            </w:pPr>
            <w:r>
              <w:rPr>
                <w:rStyle w:val="C3"/>
                <w:b w:val="1"/>
              </w:rPr>
              <w:t>1.     </w:t>
            </w:r>
          </w:p>
        </w:tc>
        <w:tc>
          <w:tcPr>
            <w:tcW w:w="4981" w:type="dxa"/>
            <w:tcBorders>
              <w:top w:val="nil"/>
              <w:left w:val="nil"/>
              <w:bottom w:val="single" w:sz="6" w:space="0" w:shadow="0" w:frame="0" w:color="auto"/>
              <w:right w:val="single" w:sz="6" w:space="0" w:shadow="0" w:frame="0" w:color="auto"/>
            </w:tcBorders>
            <w:tcMar>
              <w:top w:w="0" w:type="dxa"/>
              <w:left w:w="108" w:type="dxa"/>
              <w:bottom w:w="0" w:type="dxa"/>
              <w:right w:w="108" w:type="dxa"/>
            </w:tcMar>
            <w:vAlign w:val="bottom"/>
          </w:tcPr>
          <w:p>
            <w:pPr>
              <w:pStyle w:val="P1"/>
              <w:spacing w:before="100" w:after="100" w:beforeAutospacing="1" w:afterAutospacing="1"/>
              <w:jc w:val="both"/>
            </w:pPr>
            <w:r>
              <w:t>Компьютер как средство автоматизации информационных процессов</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23</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3</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20</w:t>
            </w:r>
          </w:p>
        </w:tc>
      </w:tr>
      <w:tr>
        <w:trPr>
          <w:wAfter w:w="0" w:type="dxa"/>
        </w:trPr>
        <w:tc>
          <w:tcPr>
            <w:tcW w:w="951"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50"/>
              <w:jc w:val="both"/>
              <w:rPr>
                <w:rStyle w:val="C3"/>
              </w:rPr>
            </w:pPr>
            <w:r>
              <w:rPr>
                <w:rStyle w:val="C3"/>
                <w:b w:val="1"/>
              </w:rPr>
              <w:t>2.     </w:t>
            </w:r>
          </w:p>
        </w:tc>
        <w:tc>
          <w:tcPr>
            <w:tcW w:w="4981" w:type="dxa"/>
            <w:tcBorders>
              <w:top w:val="nil"/>
              <w:left w:val="nil"/>
              <w:bottom w:val="single" w:sz="6" w:space="0" w:shadow="0" w:frame="0" w:color="auto"/>
              <w:right w:val="single" w:sz="6" w:space="0" w:shadow="0" w:frame="0" w:color="auto"/>
            </w:tcBorders>
            <w:tcMar>
              <w:top w:w="0" w:type="dxa"/>
              <w:left w:w="108" w:type="dxa"/>
              <w:bottom w:w="0" w:type="dxa"/>
              <w:right w:w="108" w:type="dxa"/>
            </w:tcMar>
            <w:vAlign w:val="bottom"/>
          </w:tcPr>
          <w:p>
            <w:pPr>
              <w:pStyle w:val="P1"/>
              <w:spacing w:before="100" w:after="100" w:beforeAutospacing="1" w:afterAutospacing="1"/>
              <w:jc w:val="both"/>
            </w:pPr>
            <w:r>
              <w:t>Моделирование и формализация</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9</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4</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5</w:t>
            </w:r>
          </w:p>
        </w:tc>
      </w:tr>
      <w:tr>
        <w:trPr>
          <w:wAfter w:w="0" w:type="dxa"/>
          <w:trHeight w:hRule="atLeast" w:val="498"/>
        </w:trPr>
        <w:tc>
          <w:tcPr>
            <w:tcW w:w="951"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50"/>
              <w:jc w:val="both"/>
              <w:rPr>
                <w:rStyle w:val="C3"/>
              </w:rPr>
            </w:pPr>
            <w:r>
              <w:rPr>
                <w:rStyle w:val="C3"/>
                <w:b w:val="1"/>
              </w:rPr>
              <w:t>3.     </w:t>
            </w:r>
          </w:p>
        </w:tc>
        <w:tc>
          <w:tcPr>
            <w:tcW w:w="4981" w:type="dxa"/>
            <w:tcBorders>
              <w:top w:val="nil"/>
              <w:left w:val="nil"/>
              <w:bottom w:val="single" w:sz="6" w:space="0" w:shadow="0" w:frame="0" w:color="auto"/>
              <w:right w:val="single" w:sz="6" w:space="0" w:shadow="0" w:frame="0" w:color="auto"/>
            </w:tcBorders>
            <w:tcMar>
              <w:top w:w="0" w:type="dxa"/>
              <w:left w:w="108" w:type="dxa"/>
              <w:bottom w:w="0" w:type="dxa"/>
              <w:right w:w="108" w:type="dxa"/>
            </w:tcMar>
            <w:vAlign w:val="bottom"/>
          </w:tcPr>
          <w:p>
            <w:pPr>
              <w:pStyle w:val="P1"/>
              <w:spacing w:before="100" w:after="100" w:beforeAutospacing="1" w:afterAutospacing="1"/>
              <w:jc w:val="both"/>
            </w:pPr>
            <w:r>
              <w:t>Базы данных. Системы управления базами данных (СУБД)</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13</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3</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10</w:t>
            </w:r>
          </w:p>
        </w:tc>
      </w:tr>
      <w:tr>
        <w:trPr>
          <w:wAfter w:w="0" w:type="dxa"/>
        </w:trPr>
        <w:tc>
          <w:tcPr>
            <w:tcW w:w="951"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50"/>
              <w:jc w:val="both"/>
              <w:rPr>
                <w:rStyle w:val="C3"/>
              </w:rPr>
            </w:pPr>
            <w:r>
              <w:rPr>
                <w:rStyle w:val="C3"/>
                <w:b w:val="1"/>
              </w:rPr>
              <w:t>4.     </w:t>
            </w:r>
          </w:p>
        </w:tc>
        <w:tc>
          <w:tcPr>
            <w:tcW w:w="4981" w:type="dxa"/>
            <w:tcBorders>
              <w:top w:val="nil"/>
              <w:left w:val="nil"/>
              <w:bottom w:val="single" w:sz="6" w:space="0" w:shadow="0" w:frame="0" w:color="auto"/>
              <w:right w:val="single" w:sz="6" w:space="0" w:shadow="0" w:frame="0" w:color="auto"/>
            </w:tcBorders>
            <w:tcMar>
              <w:top w:w="0" w:type="dxa"/>
              <w:left w:w="108" w:type="dxa"/>
              <w:bottom w:w="0" w:type="dxa"/>
              <w:right w:w="108" w:type="dxa"/>
            </w:tcMar>
            <w:vAlign w:val="bottom"/>
          </w:tcPr>
          <w:p>
            <w:pPr>
              <w:pStyle w:val="P1"/>
              <w:spacing w:before="100" w:after="100" w:beforeAutospacing="1" w:afterAutospacing="1"/>
              <w:jc w:val="both"/>
            </w:pPr>
            <w:r>
              <w:t>Основы алгоритмизации и программирования</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10</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3</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7</w:t>
            </w:r>
          </w:p>
        </w:tc>
      </w:tr>
      <w:tr>
        <w:trPr>
          <w:wAfter w:w="0" w:type="dxa"/>
        </w:trPr>
        <w:tc>
          <w:tcPr>
            <w:tcW w:w="951"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50"/>
              <w:jc w:val="both"/>
              <w:rPr>
                <w:rStyle w:val="C3"/>
              </w:rPr>
            </w:pPr>
            <w:r>
              <w:rPr>
                <w:rStyle w:val="C3"/>
                <w:b w:val="1"/>
              </w:rPr>
              <w:t>5.     </w:t>
            </w:r>
          </w:p>
        </w:tc>
        <w:tc>
          <w:tcPr>
            <w:tcW w:w="4981" w:type="dxa"/>
            <w:tcBorders>
              <w:top w:val="nil"/>
              <w:left w:val="nil"/>
              <w:bottom w:val="single" w:sz="6" w:space="0" w:shadow="0" w:frame="0" w:color="auto"/>
              <w:right w:val="single" w:sz="6" w:space="0" w:shadow="0" w:frame="0" w:color="auto"/>
            </w:tcBorders>
            <w:tcMar>
              <w:top w:w="0" w:type="dxa"/>
              <w:left w:w="108" w:type="dxa"/>
              <w:bottom w:w="0" w:type="dxa"/>
              <w:right w:w="108" w:type="dxa"/>
            </w:tcMar>
            <w:vAlign w:val="bottom"/>
          </w:tcPr>
          <w:p>
            <w:pPr>
              <w:pStyle w:val="P1"/>
              <w:spacing w:before="100" w:after="100" w:beforeAutospacing="1" w:afterAutospacing="1"/>
              <w:jc w:val="both"/>
            </w:pPr>
            <w:r>
              <w:t>Социальная информатика</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5</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2</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3</w:t>
            </w:r>
          </w:p>
        </w:tc>
      </w:tr>
      <w:tr>
        <w:trPr>
          <w:wAfter w:w="0" w:type="dxa"/>
        </w:trPr>
        <w:tc>
          <w:tcPr>
            <w:tcW w:w="951" w:type="dxa"/>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50"/>
              <w:jc w:val="both"/>
              <w:rPr>
                <w:rStyle w:val="C3"/>
              </w:rPr>
            </w:pPr>
            <w:r>
              <w:rPr>
                <w:rStyle w:val="C3"/>
                <w:b w:val="1"/>
              </w:rPr>
              <w:t>6</w:t>
            </w:r>
            <w:r>
              <w:rPr>
                <w:rStyle w:val="C3"/>
                <w:b w:val="1"/>
              </w:rPr>
              <w:t>.     </w:t>
            </w:r>
          </w:p>
        </w:tc>
        <w:tc>
          <w:tcPr>
            <w:tcW w:w="4981" w:type="dxa"/>
            <w:tcBorders>
              <w:top w:val="nil"/>
              <w:left w:val="nil"/>
              <w:bottom w:val="single" w:sz="6" w:space="0" w:shadow="0" w:frame="0" w:color="auto"/>
              <w:right w:val="single" w:sz="6" w:space="0" w:shadow="0" w:frame="0" w:color="auto"/>
            </w:tcBorders>
            <w:tcMar>
              <w:top w:w="0" w:type="dxa"/>
              <w:left w:w="108" w:type="dxa"/>
              <w:bottom w:w="0" w:type="dxa"/>
              <w:right w:w="108" w:type="dxa"/>
            </w:tcMar>
            <w:vAlign w:val="bottom"/>
          </w:tcPr>
          <w:p>
            <w:pPr>
              <w:pStyle w:val="P1"/>
              <w:spacing w:before="100" w:after="100" w:beforeAutospacing="1" w:afterAutospacing="1"/>
              <w:ind w:left="33"/>
              <w:jc w:val="both"/>
            </w:pPr>
            <w:r>
              <w:t xml:space="preserve">Резерв </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8</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2</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pPr>
            <w:r>
              <w:t>6</w:t>
            </w:r>
          </w:p>
        </w:tc>
      </w:tr>
      <w:tr>
        <w:trPr>
          <w:wAfter w:w="0" w:type="dxa"/>
        </w:trPr>
        <w:tc>
          <w:tcPr>
            <w:tcW w:w="5932" w:type="dxa"/>
            <w:gridSpan w:val="2"/>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 xml:space="preserve">Итого </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68</w:t>
            </w:r>
            <w:r>
              <w:rPr>
                <w:rStyle w:val="C3"/>
                <w:b w:val="1"/>
              </w:rPr>
              <w:t xml:space="preserve"> час</w:t>
            </w:r>
            <w:r>
              <w:rPr>
                <w:rStyle w:val="C3"/>
                <w:b w:val="1"/>
              </w:rPr>
              <w:t>ов</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 </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 </w:t>
            </w:r>
          </w:p>
        </w:tc>
      </w:tr>
      <w:tr>
        <w:trPr>
          <w:wAfter w:w="0" w:type="dxa"/>
        </w:trPr>
        <w:tc>
          <w:tcPr>
            <w:tcW w:w="5932" w:type="dxa"/>
            <w:gridSpan w:val="2"/>
            <w:tcBorders>
              <w:top w:val="nil"/>
              <w:left w:val="single" w:sz="6" w:space="0" w:shadow="0" w:frame="0" w:color="auto"/>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Итого за весь курс</w:t>
            </w:r>
          </w:p>
        </w:tc>
        <w:tc>
          <w:tcPr>
            <w:tcW w:w="113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102</w:t>
            </w:r>
            <w:r>
              <w:rPr>
                <w:rStyle w:val="C3"/>
                <w:b w:val="1"/>
              </w:rPr>
              <w:t xml:space="preserve"> час</w:t>
            </w:r>
            <w:r>
              <w:rPr>
                <w:rStyle w:val="C3"/>
                <w:b w:val="1"/>
              </w:rPr>
              <w:t>а</w:t>
            </w:r>
          </w:p>
        </w:tc>
        <w:tc>
          <w:tcPr>
            <w:tcW w:w="1169"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26</w:t>
            </w:r>
            <w:r>
              <w:rPr>
                <w:rStyle w:val="C3"/>
                <w:b w:val="1"/>
              </w:rPr>
              <w:t xml:space="preserve"> часов</w:t>
            </w:r>
          </w:p>
        </w:tc>
        <w:tc>
          <w:tcPr>
            <w:tcW w:w="1340" w:type="dxa"/>
            <w:tcBorders>
              <w:top w:val="nil"/>
              <w:left w:val="nil"/>
              <w:bottom w:val="single" w:sz="6" w:space="0" w:shadow="0" w:frame="0" w:color="auto"/>
              <w:right w:val="single" w:sz="6" w:space="0" w:shadow="0" w:frame="0" w:color="auto"/>
            </w:tcBorders>
            <w:tcMar>
              <w:top w:w="0" w:type="dxa"/>
              <w:left w:w="108" w:type="dxa"/>
              <w:bottom w:w="0" w:type="dxa"/>
              <w:right w:w="108" w:type="dxa"/>
            </w:tcMar>
          </w:tcPr>
          <w:p>
            <w:pPr>
              <w:pStyle w:val="P1"/>
              <w:spacing w:before="100" w:after="100" w:beforeAutospacing="1" w:afterAutospacing="1"/>
              <w:jc w:val="both"/>
              <w:rPr>
                <w:rStyle w:val="C3"/>
              </w:rPr>
            </w:pPr>
            <w:r>
              <w:rPr>
                <w:rStyle w:val="C3"/>
                <w:b w:val="1"/>
              </w:rPr>
              <w:t>76</w:t>
            </w:r>
            <w:r>
              <w:rPr>
                <w:rStyle w:val="C3"/>
                <w:b w:val="1"/>
              </w:rPr>
              <w:t xml:space="preserve"> часов</w:t>
            </w:r>
          </w:p>
        </w:tc>
      </w:tr>
    </w:tbl>
    <w:p>
      <w:pPr>
        <w:pStyle w:val="P1"/>
        <w:spacing w:before="100" w:after="100" w:beforeAutospacing="1" w:afterAutospacing="1"/>
        <w:jc w:val="both"/>
        <w:rPr>
          <w:rStyle w:val="C3"/>
        </w:rPr>
      </w:pPr>
      <w:r>
        <w:rPr>
          <w:rStyle w:val="C3"/>
          <w:b w:val="1"/>
        </w:rPr>
        <w:t> </w:t>
      </w:r>
    </w:p>
    <w:p>
      <w:pPr>
        <w:pStyle w:val="P1"/>
        <w:spacing w:before="100" w:after="100" w:beforeAutospacing="1" w:afterAutospacing="1"/>
        <w:jc w:val="both"/>
      </w:pPr>
      <w:bookmarkStart w:id="2" w:name="_Toc399092024"/>
      <w:r>
        <w:t> </w:t>
      </w:r>
      <w:bookmarkEnd w:id="2"/>
    </w:p>
    <w:p>
      <w:pPr>
        <w:pStyle w:val="P1"/>
        <w:spacing w:before="100" w:after="100" w:beforeAutospacing="1" w:afterAutospacing="1"/>
        <w:jc w:val="both"/>
      </w:pPr>
      <w:r>
        <w:t> </w:t>
      </w:r>
    </w:p>
    <w:p>
      <w:pPr>
        <w:pStyle w:val="P1"/>
        <w:spacing w:before="100" w:after="100" w:beforeAutospacing="1" w:afterAutospacing="1"/>
        <w:jc w:val="both"/>
      </w:pPr>
      <w:r>
        <w:t> </w:t>
      </w:r>
    </w:p>
    <w:p>
      <w:pPr>
        <w:pStyle w:val="P1"/>
        <w:spacing w:before="100" w:after="100" w:beforeAutospacing="1" w:afterAutospacing="1"/>
        <w:jc w:val="both"/>
      </w:pPr>
      <w:r>
        <w:t> </w:t>
      </w:r>
    </w:p>
    <w:p>
      <w:pPr>
        <w:pStyle w:val="P1"/>
        <w:spacing w:before="100" w:after="100" w:beforeAutospacing="1" w:afterAutospacing="1"/>
        <w:jc w:val="both"/>
      </w:pPr>
      <w:r>
        <w:t> </w:t>
      </w: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057B5CD6"/>
    <w:multiLevelType w:val="hybridMultilevel"/>
    <w:lvl w:ilvl="0" w:tplc="7F80CAB5">
      <w:start w:val="1"/>
      <w:numFmt w:val="bullet"/>
      <w:suff w:val="tab"/>
      <w:lvlText w:val=""/>
      <w:lvlJc w:val="left"/>
      <w:pPr>
        <w:ind w:hanging="360" w:left="1287"/>
        <w:tabs>
          <w:tab w:val="left" w:pos="1287" w:leader="none"/>
        </w:tabs>
      </w:pPr>
      <w:rPr>
        <w:rFonts w:ascii="Symbol" w:hAnsi="Symbol"/>
      </w:rPr>
    </w:lvl>
    <w:lvl w:ilvl="1" w:tplc="6BB9CDB6">
      <w:start w:val="1"/>
      <w:numFmt w:val="bullet"/>
      <w:suff w:val="tab"/>
      <w:lvlText w:val="o"/>
      <w:lvlJc w:val="left"/>
      <w:pPr>
        <w:ind w:hanging="360" w:left="2007"/>
        <w:tabs>
          <w:tab w:val="left" w:pos="2007" w:leader="none"/>
        </w:tabs>
      </w:pPr>
      <w:rPr>
        <w:rFonts w:ascii="Courier New" w:hAnsi="Courier New"/>
      </w:rPr>
    </w:lvl>
    <w:lvl w:ilvl="2" w:tplc="49127E36">
      <w:start w:val="1"/>
      <w:numFmt w:val="bullet"/>
      <w:suff w:val="tab"/>
      <w:lvlText w:val=""/>
      <w:lvlJc w:val="left"/>
      <w:pPr>
        <w:ind w:hanging="360" w:left="2727"/>
        <w:tabs>
          <w:tab w:val="left" w:pos="2727" w:leader="none"/>
        </w:tabs>
      </w:pPr>
      <w:rPr>
        <w:rFonts w:ascii="Wingdings" w:hAnsi="Wingdings"/>
      </w:rPr>
    </w:lvl>
    <w:lvl w:ilvl="3" w:tplc="2C801994">
      <w:start w:val="1"/>
      <w:numFmt w:val="bullet"/>
      <w:suff w:val="tab"/>
      <w:lvlText w:val=""/>
      <w:lvlJc w:val="left"/>
      <w:pPr>
        <w:ind w:hanging="360" w:left="3447"/>
        <w:tabs>
          <w:tab w:val="left" w:pos="3447" w:leader="none"/>
        </w:tabs>
      </w:pPr>
      <w:rPr>
        <w:rFonts w:ascii="Symbol" w:hAnsi="Symbol"/>
      </w:rPr>
    </w:lvl>
    <w:lvl w:ilvl="4" w:tplc="1EC6F366">
      <w:start w:val="1"/>
      <w:numFmt w:val="bullet"/>
      <w:suff w:val="tab"/>
      <w:lvlText w:val="o"/>
      <w:lvlJc w:val="left"/>
      <w:pPr>
        <w:ind w:hanging="360" w:left="4167"/>
        <w:tabs>
          <w:tab w:val="left" w:pos="4167" w:leader="none"/>
        </w:tabs>
      </w:pPr>
      <w:rPr>
        <w:rFonts w:ascii="Courier New" w:hAnsi="Courier New"/>
      </w:rPr>
    </w:lvl>
    <w:lvl w:ilvl="5" w:tplc="641F4D6B">
      <w:start w:val="1"/>
      <w:numFmt w:val="bullet"/>
      <w:suff w:val="tab"/>
      <w:lvlText w:val=""/>
      <w:lvlJc w:val="left"/>
      <w:pPr>
        <w:ind w:hanging="360" w:left="4887"/>
        <w:tabs>
          <w:tab w:val="left" w:pos="4887" w:leader="none"/>
        </w:tabs>
      </w:pPr>
      <w:rPr>
        <w:rFonts w:ascii="Wingdings" w:hAnsi="Wingdings"/>
      </w:rPr>
    </w:lvl>
    <w:lvl w:ilvl="6" w:tplc="260F94BA">
      <w:start w:val="1"/>
      <w:numFmt w:val="bullet"/>
      <w:suff w:val="tab"/>
      <w:lvlText w:val=""/>
      <w:lvlJc w:val="left"/>
      <w:pPr>
        <w:ind w:hanging="360" w:left="5607"/>
        <w:tabs>
          <w:tab w:val="left" w:pos="5607" w:leader="none"/>
        </w:tabs>
      </w:pPr>
      <w:rPr>
        <w:rFonts w:ascii="Symbol" w:hAnsi="Symbol"/>
      </w:rPr>
    </w:lvl>
    <w:lvl w:ilvl="7" w:tplc="1ED980E5">
      <w:start w:val="1"/>
      <w:numFmt w:val="bullet"/>
      <w:suff w:val="tab"/>
      <w:lvlText w:val="o"/>
      <w:lvlJc w:val="left"/>
      <w:pPr>
        <w:ind w:hanging="360" w:left="6327"/>
        <w:tabs>
          <w:tab w:val="left" w:pos="6327" w:leader="none"/>
        </w:tabs>
      </w:pPr>
      <w:rPr>
        <w:rFonts w:ascii="Courier New" w:hAnsi="Courier New"/>
      </w:rPr>
    </w:lvl>
    <w:lvl w:ilvl="8" w:tplc="5D6DCEF6">
      <w:start w:val="1"/>
      <w:numFmt w:val="bullet"/>
      <w:suff w:val="tab"/>
      <w:lvlText w:val=""/>
      <w:lvlJc w:val="left"/>
      <w:pPr>
        <w:ind w:hanging="360" w:left="7047"/>
        <w:tabs>
          <w:tab w:val="left" w:pos="7047" w:leader="none"/>
        </w:tabs>
      </w:pPr>
      <w:rPr>
        <w:rFonts w:ascii="Wingdings" w:hAnsi="Wingdings"/>
      </w:rPr>
    </w:lvl>
  </w:abstractNum>
  <w:abstractNum w:abstractNumId="1">
    <w:nsid w:val="237443F7"/>
    <w:multiLevelType w:val="hybridMultilevel"/>
    <w:lvl w:ilvl="0" w:tplc="7748D18A">
      <w:start w:val="1"/>
      <w:numFmt w:val="bullet"/>
      <w:suff w:val="tab"/>
      <w:lvlText w:val=""/>
      <w:lvlJc w:val="left"/>
      <w:pPr>
        <w:ind w:hanging="360" w:left="1287"/>
        <w:tabs>
          <w:tab w:val="left" w:pos="1287" w:leader="none"/>
        </w:tabs>
      </w:pPr>
      <w:rPr>
        <w:rFonts w:ascii="Symbol" w:hAnsi="Symbol"/>
      </w:rPr>
    </w:lvl>
    <w:lvl w:ilvl="1" w:tplc="404341E3">
      <w:start w:val="1"/>
      <w:numFmt w:val="bullet"/>
      <w:suff w:val="tab"/>
      <w:lvlText w:val="o"/>
      <w:lvlJc w:val="left"/>
      <w:pPr>
        <w:ind w:hanging="360" w:left="2007"/>
        <w:tabs>
          <w:tab w:val="left" w:pos="2007" w:leader="none"/>
        </w:tabs>
      </w:pPr>
      <w:rPr>
        <w:rFonts w:ascii="Courier New" w:hAnsi="Courier New"/>
      </w:rPr>
    </w:lvl>
    <w:lvl w:ilvl="2" w:tplc="22305BB4">
      <w:start w:val="1"/>
      <w:numFmt w:val="bullet"/>
      <w:suff w:val="tab"/>
      <w:lvlText w:val=""/>
      <w:lvlJc w:val="left"/>
      <w:pPr>
        <w:ind w:hanging="360" w:left="2727"/>
        <w:tabs>
          <w:tab w:val="left" w:pos="2727" w:leader="none"/>
        </w:tabs>
      </w:pPr>
      <w:rPr>
        <w:rFonts w:ascii="Wingdings" w:hAnsi="Wingdings"/>
      </w:rPr>
    </w:lvl>
    <w:lvl w:ilvl="3" w:tplc="3DA66D64">
      <w:start w:val="1"/>
      <w:numFmt w:val="bullet"/>
      <w:suff w:val="tab"/>
      <w:lvlText w:val=""/>
      <w:lvlJc w:val="left"/>
      <w:pPr>
        <w:ind w:hanging="360" w:left="3447"/>
        <w:tabs>
          <w:tab w:val="left" w:pos="3447" w:leader="none"/>
        </w:tabs>
      </w:pPr>
      <w:rPr>
        <w:rFonts w:ascii="Symbol" w:hAnsi="Symbol"/>
      </w:rPr>
    </w:lvl>
    <w:lvl w:ilvl="4" w:tplc="6B63A088">
      <w:start w:val="1"/>
      <w:numFmt w:val="bullet"/>
      <w:suff w:val="tab"/>
      <w:lvlText w:val="o"/>
      <w:lvlJc w:val="left"/>
      <w:pPr>
        <w:ind w:hanging="360" w:left="4167"/>
        <w:tabs>
          <w:tab w:val="left" w:pos="4167" w:leader="none"/>
        </w:tabs>
      </w:pPr>
      <w:rPr>
        <w:rFonts w:ascii="Courier New" w:hAnsi="Courier New"/>
      </w:rPr>
    </w:lvl>
    <w:lvl w:ilvl="5" w:tplc="7EA7E3E4">
      <w:start w:val="1"/>
      <w:numFmt w:val="bullet"/>
      <w:suff w:val="tab"/>
      <w:lvlText w:val=""/>
      <w:lvlJc w:val="left"/>
      <w:pPr>
        <w:ind w:hanging="360" w:left="4887"/>
        <w:tabs>
          <w:tab w:val="left" w:pos="4887" w:leader="none"/>
        </w:tabs>
      </w:pPr>
      <w:rPr>
        <w:rFonts w:ascii="Wingdings" w:hAnsi="Wingdings"/>
      </w:rPr>
    </w:lvl>
    <w:lvl w:ilvl="6" w:tplc="41E07FEB">
      <w:start w:val="1"/>
      <w:numFmt w:val="bullet"/>
      <w:suff w:val="tab"/>
      <w:lvlText w:val=""/>
      <w:lvlJc w:val="left"/>
      <w:pPr>
        <w:ind w:hanging="360" w:left="5607"/>
        <w:tabs>
          <w:tab w:val="left" w:pos="5607" w:leader="none"/>
        </w:tabs>
      </w:pPr>
      <w:rPr>
        <w:rFonts w:ascii="Symbol" w:hAnsi="Symbol"/>
      </w:rPr>
    </w:lvl>
    <w:lvl w:ilvl="7" w:tplc="0293FC28">
      <w:start w:val="1"/>
      <w:numFmt w:val="bullet"/>
      <w:suff w:val="tab"/>
      <w:lvlText w:val="o"/>
      <w:lvlJc w:val="left"/>
      <w:pPr>
        <w:ind w:hanging="360" w:left="6327"/>
        <w:tabs>
          <w:tab w:val="left" w:pos="6327" w:leader="none"/>
        </w:tabs>
      </w:pPr>
      <w:rPr>
        <w:rFonts w:ascii="Courier New" w:hAnsi="Courier New"/>
      </w:rPr>
    </w:lvl>
    <w:lvl w:ilvl="8" w:tplc="23D7A09E">
      <w:start w:val="1"/>
      <w:numFmt w:val="bullet"/>
      <w:suff w:val="tab"/>
      <w:lvlText w:val=""/>
      <w:lvlJc w:val="left"/>
      <w:pPr>
        <w:ind w:hanging="360" w:left="7047"/>
        <w:tabs>
          <w:tab w:val="left" w:pos="7047" w:leader="none"/>
        </w:tabs>
      </w:pPr>
      <w:rPr>
        <w:rFonts w:ascii="Wingdings" w:hAnsi="Wingdings"/>
      </w:rPr>
    </w:lvl>
  </w:abstractNum>
  <w:abstractNum w:abstractNumId="2">
    <w:nsid w:val="4ADF1C13"/>
    <w:multiLevelType w:val="hybridMultilevel"/>
    <w:lvl w:ilvl="0" w:tplc="14DCFA57">
      <w:start w:val="1"/>
      <w:numFmt w:val="bullet"/>
      <w:suff w:val="tab"/>
      <w:lvlText w:val=""/>
      <w:lvlJc w:val="left"/>
      <w:pPr>
        <w:ind w:hanging="360" w:left="720"/>
      </w:pPr>
      <w:rPr>
        <w:rFonts w:ascii="Symbol" w:hAnsi="Symbol"/>
      </w:rPr>
    </w:lvl>
    <w:lvl w:ilvl="1" w:tplc="2CFF642B">
      <w:start w:val="1"/>
      <w:numFmt w:val="bullet"/>
      <w:suff w:val="tab"/>
      <w:lvlText w:val="o"/>
      <w:lvlJc w:val="left"/>
      <w:pPr>
        <w:ind w:hanging="360" w:left="1440"/>
      </w:pPr>
      <w:rPr>
        <w:rFonts w:ascii="Courier New" w:hAnsi="Courier New"/>
      </w:rPr>
    </w:lvl>
    <w:lvl w:ilvl="2" w:tplc="5879C7EA">
      <w:start w:val="1"/>
      <w:numFmt w:val="bullet"/>
      <w:suff w:val="tab"/>
      <w:lvlText w:val=""/>
      <w:lvlJc w:val="left"/>
      <w:pPr>
        <w:ind w:hanging="360" w:left="2160"/>
      </w:pPr>
      <w:rPr>
        <w:rFonts w:ascii="Wingdings" w:hAnsi="Wingdings"/>
      </w:rPr>
    </w:lvl>
    <w:lvl w:ilvl="3" w:tplc="222D56C7">
      <w:start w:val="1"/>
      <w:numFmt w:val="bullet"/>
      <w:suff w:val="tab"/>
      <w:lvlText w:val=""/>
      <w:lvlJc w:val="left"/>
      <w:pPr>
        <w:ind w:hanging="360" w:left="2880"/>
      </w:pPr>
      <w:rPr>
        <w:rFonts w:ascii="Symbol" w:hAnsi="Symbol"/>
      </w:rPr>
    </w:lvl>
    <w:lvl w:ilvl="4" w:tplc="1FA520FF">
      <w:start w:val="1"/>
      <w:numFmt w:val="bullet"/>
      <w:suff w:val="tab"/>
      <w:lvlText w:val="o"/>
      <w:lvlJc w:val="left"/>
      <w:pPr>
        <w:ind w:hanging="360" w:left="3600"/>
      </w:pPr>
      <w:rPr>
        <w:rFonts w:ascii="Courier New" w:hAnsi="Courier New"/>
      </w:rPr>
    </w:lvl>
    <w:lvl w:ilvl="5" w:tplc="3CD21DC1">
      <w:start w:val="1"/>
      <w:numFmt w:val="bullet"/>
      <w:suff w:val="tab"/>
      <w:lvlText w:val=""/>
      <w:lvlJc w:val="left"/>
      <w:pPr>
        <w:ind w:hanging="360" w:left="4320"/>
      </w:pPr>
      <w:rPr>
        <w:rFonts w:ascii="Wingdings" w:hAnsi="Wingdings"/>
      </w:rPr>
    </w:lvl>
    <w:lvl w:ilvl="6" w:tplc="4D09408F">
      <w:start w:val="1"/>
      <w:numFmt w:val="bullet"/>
      <w:suff w:val="tab"/>
      <w:lvlText w:val=""/>
      <w:lvlJc w:val="left"/>
      <w:pPr>
        <w:ind w:hanging="360" w:left="5040"/>
      </w:pPr>
      <w:rPr>
        <w:rFonts w:ascii="Symbol" w:hAnsi="Symbol"/>
      </w:rPr>
    </w:lvl>
    <w:lvl w:ilvl="7" w:tplc="1793E9A3">
      <w:start w:val="1"/>
      <w:numFmt w:val="bullet"/>
      <w:suff w:val="tab"/>
      <w:lvlText w:val="o"/>
      <w:lvlJc w:val="left"/>
      <w:pPr>
        <w:ind w:hanging="360" w:left="5760"/>
      </w:pPr>
      <w:rPr>
        <w:rFonts w:ascii="Courier New" w:hAnsi="Courier New"/>
      </w:rPr>
    </w:lvl>
    <w:lvl w:ilvl="8" w:tplc="148416F3">
      <w:start w:val="1"/>
      <w:numFmt w:val="bullet"/>
      <w:suff w:val="tab"/>
      <w:lvlText w:val=""/>
      <w:lvlJc w:val="left"/>
      <w:pPr>
        <w:ind w:hanging="360" w:left="6480"/>
      </w:pPr>
      <w:rPr>
        <w:rFonts w:ascii="Wingdings" w:hAnsi="Wingdings"/>
      </w:rPr>
    </w:lvl>
  </w:abstractNum>
  <w:abstractNum w:abstractNumId="3">
    <w:nsid w:val="4FDC7648"/>
    <w:multiLevelType w:val="hybridMultilevel"/>
    <w:lvl w:ilvl="0" w:tplc="1AE3635B">
      <w:start w:val="1"/>
      <w:numFmt w:val="bullet"/>
      <w:suff w:val="tab"/>
      <w:lvlText w:val=""/>
      <w:lvlJc w:val="left"/>
      <w:pPr>
        <w:ind w:hanging="360" w:left="1287"/>
      </w:pPr>
      <w:rPr>
        <w:rFonts w:ascii="Symbol" w:hAnsi="Symbol"/>
      </w:rPr>
    </w:lvl>
    <w:lvl w:ilvl="1" w:tplc="65CFF30B">
      <w:start w:val="1"/>
      <w:numFmt w:val="bullet"/>
      <w:suff w:val="tab"/>
      <w:lvlText w:val="o"/>
      <w:lvlJc w:val="left"/>
      <w:pPr>
        <w:ind w:hanging="360" w:left="2007"/>
      </w:pPr>
      <w:rPr>
        <w:rFonts w:ascii="Courier New" w:hAnsi="Courier New"/>
      </w:rPr>
    </w:lvl>
    <w:lvl w:ilvl="2" w:tplc="0D071F1E">
      <w:start w:val="1"/>
      <w:numFmt w:val="bullet"/>
      <w:suff w:val="tab"/>
      <w:lvlText w:val=""/>
      <w:lvlJc w:val="left"/>
      <w:pPr>
        <w:ind w:hanging="360" w:left="2727"/>
      </w:pPr>
      <w:rPr>
        <w:rFonts w:ascii="Wingdings" w:hAnsi="Wingdings"/>
      </w:rPr>
    </w:lvl>
    <w:lvl w:ilvl="3" w:tplc="227CB9D5">
      <w:start w:val="1"/>
      <w:numFmt w:val="bullet"/>
      <w:suff w:val="tab"/>
      <w:lvlText w:val=""/>
      <w:lvlJc w:val="left"/>
      <w:pPr>
        <w:ind w:hanging="360" w:left="3447"/>
      </w:pPr>
      <w:rPr>
        <w:rFonts w:ascii="Symbol" w:hAnsi="Symbol"/>
      </w:rPr>
    </w:lvl>
    <w:lvl w:ilvl="4" w:tplc="1CB98A4D">
      <w:start w:val="1"/>
      <w:numFmt w:val="bullet"/>
      <w:suff w:val="tab"/>
      <w:lvlText w:val="o"/>
      <w:lvlJc w:val="left"/>
      <w:pPr>
        <w:ind w:hanging="360" w:left="4167"/>
      </w:pPr>
      <w:rPr>
        <w:rFonts w:ascii="Courier New" w:hAnsi="Courier New"/>
      </w:rPr>
    </w:lvl>
    <w:lvl w:ilvl="5" w:tplc="42C58E1F">
      <w:start w:val="1"/>
      <w:numFmt w:val="bullet"/>
      <w:suff w:val="tab"/>
      <w:lvlText w:val=""/>
      <w:lvlJc w:val="left"/>
      <w:pPr>
        <w:ind w:hanging="360" w:left="4887"/>
      </w:pPr>
      <w:rPr>
        <w:rFonts w:ascii="Wingdings" w:hAnsi="Wingdings"/>
      </w:rPr>
    </w:lvl>
    <w:lvl w:ilvl="6" w:tplc="48155CAD">
      <w:start w:val="1"/>
      <w:numFmt w:val="bullet"/>
      <w:suff w:val="tab"/>
      <w:lvlText w:val=""/>
      <w:lvlJc w:val="left"/>
      <w:pPr>
        <w:ind w:hanging="360" w:left="5607"/>
      </w:pPr>
      <w:rPr>
        <w:rFonts w:ascii="Symbol" w:hAnsi="Symbol"/>
      </w:rPr>
    </w:lvl>
    <w:lvl w:ilvl="7" w:tplc="41EF07B4">
      <w:start w:val="1"/>
      <w:numFmt w:val="bullet"/>
      <w:suff w:val="tab"/>
      <w:lvlText w:val="o"/>
      <w:lvlJc w:val="left"/>
      <w:pPr>
        <w:ind w:hanging="360" w:left="6327"/>
      </w:pPr>
      <w:rPr>
        <w:rFonts w:ascii="Courier New" w:hAnsi="Courier New"/>
      </w:rPr>
    </w:lvl>
    <w:lvl w:ilvl="8" w:tplc="0B2C8907">
      <w:start w:val="1"/>
      <w:numFmt w:val="bullet"/>
      <w:suff w:val="tab"/>
      <w:lvlText w:val=""/>
      <w:lvlJc w:val="left"/>
      <w:pPr>
        <w:ind w:hanging="360" w:left="7047"/>
      </w:pPr>
      <w:rPr>
        <w:rFonts w:ascii="Wingdings" w:hAnsi="Wingdings"/>
      </w:rPr>
    </w:lvl>
  </w:abstractNum>
  <w:abstractNum w:abstractNumId="4">
    <w:nsid w:val="5FC42238"/>
    <w:multiLevelType w:val="multilevel"/>
    <w:lvl w:ilvl="0">
      <w:start w:val="1"/>
      <w:numFmt w:val="decimal"/>
      <w:suff w:val="tab"/>
      <w:lvlText w:val="%1)"/>
      <w:lvlJc w:val="left"/>
      <w:pPr>
        <w:ind w:hanging="360" w:left="927"/>
      </w:pPr>
      <w:rPr/>
    </w:lvl>
    <w:lvl w:ilvl="1">
      <w:start w:val="1"/>
      <w:numFmt w:val="lowerLetter"/>
      <w:suff w:val="tab"/>
      <w:lvlText w:val="%2."/>
      <w:lvlJc w:val="left"/>
      <w:pPr>
        <w:ind w:hanging="360" w:left="1647"/>
      </w:pPr>
      <w:rPr/>
    </w:lvl>
    <w:lvl w:ilvl="2">
      <w:start w:val="1"/>
      <w:numFmt w:val="lowerRoman"/>
      <w:suff w:val="tab"/>
      <w:lvlText w:val="%3."/>
      <w:lvlJc w:val="right"/>
      <w:pPr>
        <w:ind w:hanging="180" w:left="2367"/>
      </w:pPr>
      <w:rPr/>
    </w:lvl>
    <w:lvl w:ilvl="3">
      <w:start w:val="1"/>
      <w:numFmt w:val="decimal"/>
      <w:suff w:val="tab"/>
      <w:lvlText w:val="%4."/>
      <w:lvlJc w:val="left"/>
      <w:pPr>
        <w:ind w:hanging="360" w:left="3087"/>
      </w:pPr>
      <w:rPr/>
    </w:lvl>
    <w:lvl w:ilvl="4">
      <w:start w:val="1"/>
      <w:numFmt w:val="lowerLetter"/>
      <w:suff w:val="tab"/>
      <w:lvlText w:val="%5."/>
      <w:lvlJc w:val="left"/>
      <w:pPr>
        <w:ind w:hanging="360" w:left="3807"/>
      </w:pPr>
      <w:rPr/>
    </w:lvl>
    <w:lvl w:ilvl="5">
      <w:start w:val="1"/>
      <w:numFmt w:val="lowerRoman"/>
      <w:suff w:val="tab"/>
      <w:lvlText w:val="%6."/>
      <w:lvlJc w:val="right"/>
      <w:pPr>
        <w:ind w:hanging="180" w:left="4527"/>
      </w:pPr>
      <w:rPr/>
    </w:lvl>
    <w:lvl w:ilvl="6">
      <w:start w:val="1"/>
      <w:numFmt w:val="decimal"/>
      <w:suff w:val="tab"/>
      <w:lvlText w:val="%7."/>
      <w:lvlJc w:val="left"/>
      <w:pPr>
        <w:ind w:hanging="360" w:left="5247"/>
      </w:pPr>
      <w:rPr/>
    </w:lvl>
    <w:lvl w:ilvl="7">
      <w:start w:val="1"/>
      <w:numFmt w:val="lowerLetter"/>
      <w:suff w:val="tab"/>
      <w:lvlText w:val="%8."/>
      <w:lvlJc w:val="left"/>
      <w:pPr>
        <w:ind w:hanging="360" w:left="5967"/>
      </w:pPr>
      <w:rPr/>
    </w:lvl>
    <w:lvl w:ilvl="8">
      <w:start w:val="1"/>
      <w:numFmt w:val="lowerRoman"/>
      <w:suff w:val="tab"/>
      <w:lvlText w:val="%9."/>
      <w:lvlJc w:val="right"/>
      <w:pPr>
        <w:ind w:hanging="180" w:left="6687"/>
      </w:pPr>
      <w:rPr/>
    </w:lvl>
  </w:abstractNum>
  <w:abstractNum w:abstractNumId="5">
    <w:nsid w:val="61E73599"/>
    <w:multiLevelType w:val="hybridMultilevel"/>
    <w:lvl w:ilvl="0" w:tplc="5AF9DEDD">
      <w:start w:val="1"/>
      <w:numFmt w:val="bullet"/>
      <w:suff w:val="tab"/>
      <w:lvlText w:val=""/>
      <w:lvlJc w:val="left"/>
      <w:pPr>
        <w:ind w:hanging="360" w:left="720"/>
      </w:pPr>
      <w:rPr>
        <w:rFonts w:ascii="Symbol" w:hAnsi="Symbol"/>
      </w:rPr>
    </w:lvl>
    <w:lvl w:ilvl="1" w:tplc="3245A97F">
      <w:start w:val="1"/>
      <w:numFmt w:val="bullet"/>
      <w:suff w:val="tab"/>
      <w:lvlText w:val="o"/>
      <w:lvlJc w:val="left"/>
      <w:pPr>
        <w:ind w:hanging="360" w:left="1440"/>
      </w:pPr>
      <w:rPr>
        <w:rFonts w:ascii="Courier New" w:hAnsi="Courier New"/>
      </w:rPr>
    </w:lvl>
    <w:lvl w:ilvl="2" w:tplc="51961ED3">
      <w:start w:val="1"/>
      <w:numFmt w:val="bullet"/>
      <w:suff w:val="tab"/>
      <w:lvlText w:val=""/>
      <w:lvlJc w:val="left"/>
      <w:pPr>
        <w:ind w:hanging="360" w:left="2160"/>
      </w:pPr>
      <w:rPr>
        <w:rFonts w:ascii="Wingdings" w:hAnsi="Wingdings"/>
      </w:rPr>
    </w:lvl>
    <w:lvl w:ilvl="3" w:tplc="2B5BF4FC">
      <w:start w:val="1"/>
      <w:numFmt w:val="bullet"/>
      <w:suff w:val="tab"/>
      <w:lvlText w:val=""/>
      <w:lvlJc w:val="left"/>
      <w:pPr>
        <w:ind w:hanging="360" w:left="2880"/>
      </w:pPr>
      <w:rPr>
        <w:rFonts w:ascii="Symbol" w:hAnsi="Symbol"/>
      </w:rPr>
    </w:lvl>
    <w:lvl w:ilvl="4" w:tplc="0162D49F">
      <w:start w:val="1"/>
      <w:numFmt w:val="bullet"/>
      <w:suff w:val="tab"/>
      <w:lvlText w:val="o"/>
      <w:lvlJc w:val="left"/>
      <w:pPr>
        <w:ind w:hanging="360" w:left="3600"/>
      </w:pPr>
      <w:rPr>
        <w:rFonts w:ascii="Courier New" w:hAnsi="Courier New"/>
      </w:rPr>
    </w:lvl>
    <w:lvl w:ilvl="5" w:tplc="291DAAD7">
      <w:start w:val="1"/>
      <w:numFmt w:val="bullet"/>
      <w:suff w:val="tab"/>
      <w:lvlText w:val=""/>
      <w:lvlJc w:val="left"/>
      <w:pPr>
        <w:ind w:hanging="360" w:left="4320"/>
      </w:pPr>
      <w:rPr>
        <w:rFonts w:ascii="Wingdings" w:hAnsi="Wingdings"/>
      </w:rPr>
    </w:lvl>
    <w:lvl w:ilvl="6" w:tplc="3EA63D57">
      <w:start w:val="1"/>
      <w:numFmt w:val="bullet"/>
      <w:suff w:val="tab"/>
      <w:lvlText w:val=""/>
      <w:lvlJc w:val="left"/>
      <w:pPr>
        <w:ind w:hanging="360" w:left="5040"/>
      </w:pPr>
      <w:rPr>
        <w:rFonts w:ascii="Symbol" w:hAnsi="Symbol"/>
      </w:rPr>
    </w:lvl>
    <w:lvl w:ilvl="7" w:tplc="7F450429">
      <w:start w:val="1"/>
      <w:numFmt w:val="bullet"/>
      <w:suff w:val="tab"/>
      <w:lvlText w:val="o"/>
      <w:lvlJc w:val="left"/>
      <w:pPr>
        <w:ind w:hanging="360" w:left="5760"/>
      </w:pPr>
      <w:rPr>
        <w:rFonts w:ascii="Courier New" w:hAnsi="Courier New"/>
      </w:rPr>
    </w:lvl>
    <w:lvl w:ilvl="8" w:tplc="7FCA7ACF">
      <w:start w:val="1"/>
      <w:numFmt w:val="bullet"/>
      <w:suff w:val="tab"/>
      <w:lvlText w:val=""/>
      <w:lvlJc w:val="left"/>
      <w:pPr>
        <w:ind w:hanging="360" w:left="6480"/>
      </w:pPr>
      <w:rPr>
        <w:rFonts w:ascii="Wingdings" w:hAnsi="Wingdings"/>
      </w:rPr>
    </w:lvl>
  </w:abstractNum>
  <w:abstractNum w:abstractNumId="6">
    <w:nsid w:val="6F0E3999"/>
    <w:multiLevelType w:val="hybridMultilevel"/>
    <w:lvl w:ilvl="0" w:tplc="3CC7A696">
      <w:start w:val="1"/>
      <w:numFmt w:val="bullet"/>
      <w:suff w:val="tab"/>
      <w:lvlText w:val=""/>
      <w:lvlJc w:val="left"/>
      <w:pPr>
        <w:ind w:hanging="360" w:left="720"/>
      </w:pPr>
      <w:rPr>
        <w:rFonts w:ascii="Symbol" w:hAnsi="Symbol"/>
      </w:rPr>
    </w:lvl>
    <w:lvl w:ilvl="1" w:tplc="560AC0A6">
      <w:start w:val="1"/>
      <w:numFmt w:val="bullet"/>
      <w:suff w:val="tab"/>
      <w:lvlText w:val="o"/>
      <w:lvlJc w:val="left"/>
      <w:pPr>
        <w:ind w:hanging="360" w:left="1440"/>
      </w:pPr>
      <w:rPr>
        <w:rFonts w:ascii="Courier New" w:hAnsi="Courier New"/>
      </w:rPr>
    </w:lvl>
    <w:lvl w:ilvl="2" w:tplc="53F88DF6">
      <w:start w:val="1"/>
      <w:numFmt w:val="bullet"/>
      <w:suff w:val="tab"/>
      <w:lvlText w:val=""/>
      <w:lvlJc w:val="left"/>
      <w:pPr>
        <w:ind w:hanging="360" w:left="2160"/>
      </w:pPr>
      <w:rPr>
        <w:rFonts w:ascii="Wingdings" w:hAnsi="Wingdings"/>
      </w:rPr>
    </w:lvl>
    <w:lvl w:ilvl="3" w:tplc="35DD02B1">
      <w:start w:val="1"/>
      <w:numFmt w:val="bullet"/>
      <w:suff w:val="tab"/>
      <w:lvlText w:val=""/>
      <w:lvlJc w:val="left"/>
      <w:pPr>
        <w:ind w:hanging="360" w:left="2880"/>
      </w:pPr>
      <w:rPr>
        <w:rFonts w:ascii="Symbol" w:hAnsi="Symbol"/>
      </w:rPr>
    </w:lvl>
    <w:lvl w:ilvl="4" w:tplc="0358838F">
      <w:start w:val="1"/>
      <w:numFmt w:val="bullet"/>
      <w:suff w:val="tab"/>
      <w:lvlText w:val="o"/>
      <w:lvlJc w:val="left"/>
      <w:pPr>
        <w:ind w:hanging="360" w:left="3600"/>
      </w:pPr>
      <w:rPr>
        <w:rFonts w:ascii="Courier New" w:hAnsi="Courier New"/>
      </w:rPr>
    </w:lvl>
    <w:lvl w:ilvl="5" w:tplc="7CC426F6">
      <w:start w:val="1"/>
      <w:numFmt w:val="bullet"/>
      <w:suff w:val="tab"/>
      <w:lvlText w:val=""/>
      <w:lvlJc w:val="left"/>
      <w:pPr>
        <w:ind w:hanging="360" w:left="4320"/>
      </w:pPr>
      <w:rPr>
        <w:rFonts w:ascii="Wingdings" w:hAnsi="Wingdings"/>
      </w:rPr>
    </w:lvl>
    <w:lvl w:ilvl="6" w:tplc="5371070D">
      <w:start w:val="1"/>
      <w:numFmt w:val="bullet"/>
      <w:suff w:val="tab"/>
      <w:lvlText w:val=""/>
      <w:lvlJc w:val="left"/>
      <w:pPr>
        <w:ind w:hanging="360" w:left="5040"/>
      </w:pPr>
      <w:rPr>
        <w:rFonts w:ascii="Symbol" w:hAnsi="Symbol"/>
      </w:rPr>
    </w:lvl>
    <w:lvl w:ilvl="7" w:tplc="4A56B7F6">
      <w:start w:val="1"/>
      <w:numFmt w:val="bullet"/>
      <w:suff w:val="tab"/>
      <w:lvlText w:val="o"/>
      <w:lvlJc w:val="left"/>
      <w:pPr>
        <w:ind w:hanging="360" w:left="5760"/>
      </w:pPr>
      <w:rPr>
        <w:rFonts w:ascii="Courier New" w:hAnsi="Courier New"/>
      </w:rPr>
    </w:lvl>
    <w:lvl w:ilvl="8" w:tplc="46B5C62E">
      <w:start w:val="1"/>
      <w:numFmt w:val="bullet"/>
      <w:suff w:val="tab"/>
      <w:lvlText w:val=""/>
      <w:lvlJc w:val="left"/>
      <w:pPr>
        <w:ind w:hanging="360" w:left="6480"/>
      </w:pPr>
      <w:rPr>
        <w:rFonts w:ascii="Wingdings" w:hAnsi="Wingdings"/>
      </w:rPr>
    </w:lvl>
  </w:abstractNum>
  <w:abstractNum w:abstractNumId="7">
    <w:nsid w:val="76905573"/>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7"/>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rPr>
      <w:rFonts w:ascii="Times New Roman" w:hAnsi="Times New Roman"/>
      <w:sz w:val="24"/>
    </w:rPr>
  </w:style>
  <w:style w:type="paragraph" w:styleId="P2">
    <w:name w:val="Iau?iue3"/>
    <w:next w:val="P2"/>
    <w:pPr>
      <w:ind w:firstLine="426"/>
      <w:jc w:val="both"/>
    </w:pPr>
    <w:rPr>
      <w:rFonts w:ascii="Times New Roman" w:hAnsi="Times New Roman"/>
      <w:sz w:val="24"/>
    </w:rPr>
  </w:style>
  <w:style w:type="paragraph" w:styleId="P3">
    <w:name w:val="Iau?iue5"/>
    <w:next w:val="P3"/>
    <w:pPr/>
    <w:rPr>
      <w:rFonts w:ascii="Times New Roman" w:hAnsi="Times New Roman"/>
    </w:rPr>
  </w:style>
  <w:style w:type="paragraph" w:styleId="P4">
    <w:name w:val="No Spacing"/>
    <w:next w:val="P4"/>
    <w:pPr/>
    <w:rPr>
      <w:sz w:val="22"/>
    </w:rPr>
  </w:style>
  <w:style w:type="paragraph" w:styleId="P5">
    <w:name w:val="zag2"/>
    <w:next w:val="P5"/>
    <w:pPr>
      <w:widowControl w:val="0"/>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uppressAutoHyphens w:val="1"/>
      <w:spacing w:lineRule="atLeast" w:line="307" w:before="200" w:after="400"/>
      <w:jc w:val="center"/>
    </w:pPr>
    <w:rPr>
      <w:rFonts w:ascii="Arial" w:hAnsi="Arial"/>
      <w:b w:val="1"/>
      <w:sz w:val="26"/>
    </w:rPr>
  </w:style>
  <w:style w:type="paragraph" w:styleId="P6">
    <w:name w:val="Z_TOC LVL 3"/>
    <w:next w:val="P6"/>
    <w:pPr>
      <w:widowControl w:val="0"/>
      <w:tabs>
        <w:tab w:val="right" w:pos="6236" w:leader="dot"/>
      </w:tabs>
      <w:suppressAutoHyphens w:val="1"/>
      <w:spacing w:lineRule="atLeast" w:line="240"/>
      <w:ind w:hanging="227" w:left="510"/>
    </w:pPr>
    <w:rPr>
      <w:rFonts w:ascii="SchoolBookC" w:hAnsi="SchoolBookC"/>
      <w:sz w:val="22"/>
    </w:rPr>
  </w:style>
  <w:style w:type="paragraph" w:styleId="P7">
    <w:name w:val="Z_TOC LVL 2"/>
    <w:next w:val="P7"/>
    <w:pPr>
      <w:widowControl w:val="0"/>
      <w:tabs>
        <w:tab w:val="left" w:pos="1077" w:leader="none"/>
        <w:tab w:val="right" w:pos="6236" w:leader="dot"/>
      </w:tabs>
      <w:spacing w:lineRule="atLeast" w:line="248" w:before="19" w:after="19"/>
      <w:ind w:hanging="771" w:left="1077"/>
    </w:pPr>
    <w:rPr>
      <w:rFonts w:ascii="SchoolBookCSanPin" w:hAnsi="SchoolBookCSanPin"/>
      <w:sz w:val="21"/>
    </w:rPr>
  </w:style>
  <w:style w:type="paragraph" w:styleId="P8">
    <w:name w:val="Default"/>
    <w:next w:val="P8"/>
    <w:pPr/>
    <w:rPr>
      <w:rFonts w:ascii="Times New Roman" w:hAnsi="Times New Roman"/>
      <w:color w:val="000000"/>
      <w:sz w:val="24"/>
    </w:rPr>
  </w:style>
  <w:style w:type="paragraph" w:styleId="P9">
    <w:name w:val="Заголовок 1"/>
    <w:basedOn w:val="P1"/>
    <w:next w:val="P1"/>
    <w:link w:val="C4"/>
    <w:qFormat/>
    <w:pPr>
      <w:keepNext w:val="1"/>
      <w:jc w:val="center"/>
      <w:outlineLvl w:val="0"/>
    </w:pPr>
    <w:rPr>
      <w:b w:val="1"/>
    </w:rPr>
  </w:style>
  <w:style w:type="paragraph" w:styleId="P10">
    <w:name w:val="Заголовок 2"/>
    <w:basedOn w:val="P1"/>
    <w:next w:val="P1"/>
    <w:link w:val="C5"/>
    <w:qFormat/>
    <w:pPr>
      <w:keepNext w:val="1"/>
      <w:ind w:firstLine="567"/>
      <w:jc w:val="center"/>
      <w:outlineLvl w:val="1"/>
    </w:pPr>
    <w:rPr>
      <w:b w:val="1"/>
      <w:color w:val="339966"/>
    </w:rPr>
  </w:style>
  <w:style w:type="paragraph" w:styleId="P11">
    <w:name w:val="Заголовок 3"/>
    <w:basedOn w:val="P1"/>
    <w:next w:val="P1"/>
    <w:link w:val="C6"/>
    <w:qFormat/>
    <w:pPr>
      <w:keepNext w:val="1"/>
      <w:spacing w:before="240" w:after="60"/>
      <w:outlineLvl w:val="2"/>
    </w:pPr>
    <w:rPr>
      <w:rFonts w:ascii="Arial" w:hAnsi="Arial"/>
      <w:b w:val="1"/>
      <w:sz w:val="26"/>
    </w:rPr>
  </w:style>
  <w:style w:type="paragraph" w:styleId="P12">
    <w:name w:val="Заголовок 4"/>
    <w:basedOn w:val="P1"/>
    <w:next w:val="P1"/>
    <w:link w:val="C7"/>
    <w:qFormat/>
    <w:pPr>
      <w:keepNext w:val="1"/>
      <w:ind w:firstLine="540"/>
      <w:jc w:val="both"/>
      <w:outlineLvl w:val="3"/>
    </w:pPr>
    <w:rPr>
      <w:b w:val="1"/>
    </w:rPr>
  </w:style>
  <w:style w:type="paragraph" w:styleId="P13">
    <w:name w:val="Заголовок 5"/>
    <w:basedOn w:val="P1"/>
    <w:next w:val="P1"/>
    <w:link w:val="C8"/>
    <w:qFormat/>
    <w:pPr>
      <w:keepNext w:val="1"/>
      <w:ind w:left="540"/>
      <w:jc w:val="both"/>
      <w:outlineLvl w:val="4"/>
    </w:pPr>
    <w:rPr>
      <w:b w:val="1"/>
    </w:rPr>
  </w:style>
  <w:style w:type="paragraph" w:styleId="P14">
    <w:name w:val="Заголовок 6"/>
    <w:basedOn w:val="P1"/>
    <w:next w:val="P1"/>
    <w:link w:val="C9"/>
    <w:qFormat/>
    <w:pPr>
      <w:spacing w:before="240" w:after="60"/>
      <w:outlineLvl w:val="5"/>
    </w:pPr>
    <w:rPr>
      <w:rFonts w:ascii="Calibri" w:hAnsi="Calibri"/>
      <w:b w:val="1"/>
      <w:sz w:val="20"/>
    </w:rPr>
  </w:style>
  <w:style w:type="paragraph" w:styleId="P15">
    <w:name w:val="Заголовок 7"/>
    <w:basedOn w:val="P1"/>
    <w:next w:val="P1"/>
    <w:link w:val="C10"/>
    <w:qFormat/>
    <w:pPr>
      <w:spacing w:before="240" w:after="60"/>
      <w:outlineLvl w:val="6"/>
    </w:pPr>
    <w:rPr>
      <w:rFonts w:ascii="Calibri" w:hAnsi="Calibri"/>
    </w:rPr>
  </w:style>
  <w:style w:type="paragraph" w:styleId="P16">
    <w:name w:val="Обычный (веб)"/>
    <w:basedOn w:val="P1"/>
    <w:next w:val="P16"/>
    <w:pPr>
      <w:spacing w:before="100" w:after="100" w:beforeAutospacing="1" w:afterAutospacing="1"/>
    </w:pPr>
    <w:rPr/>
  </w:style>
  <w:style w:type="paragraph" w:styleId="P17">
    <w:name w:val="Цитата"/>
    <w:basedOn w:val="P1"/>
    <w:next w:val="P17"/>
    <w:pPr>
      <w:widowControl w:val="0"/>
      <w:shd w:val="clear" w:fill="FFFFFF"/>
      <w:ind w:firstLine="335" w:left="4" w:right="11"/>
      <w:jc w:val="both"/>
    </w:pPr>
    <w:rPr>
      <w:color w:val="000000"/>
      <w:sz w:val="28"/>
    </w:rPr>
  </w:style>
  <w:style w:type="paragraph" w:styleId="P18">
    <w:name w:val="Основной текст с отступом 2"/>
    <w:basedOn w:val="P1"/>
    <w:next w:val="P18"/>
    <w:link w:val="C11"/>
    <w:pPr>
      <w:ind w:firstLine="540"/>
      <w:jc w:val="both"/>
    </w:pPr>
    <w:rPr/>
  </w:style>
  <w:style w:type="paragraph" w:styleId="P19">
    <w:name w:val="Основной текст с отступом 3"/>
    <w:basedOn w:val="P1"/>
    <w:next w:val="P19"/>
    <w:link w:val="C12"/>
    <w:pPr>
      <w:ind w:firstLine="567"/>
      <w:jc w:val="both"/>
    </w:pPr>
    <w:rPr/>
  </w:style>
  <w:style w:type="paragraph" w:styleId="P20">
    <w:name w:val="Основной текст с отступом"/>
    <w:basedOn w:val="P1"/>
    <w:next w:val="P20"/>
    <w:link w:val="C13"/>
    <w:pPr>
      <w:ind w:firstLine="540"/>
      <w:jc w:val="both"/>
    </w:pPr>
    <w:rPr/>
  </w:style>
  <w:style w:type="paragraph" w:styleId="P21">
    <w:name w:val="Текст сноски"/>
    <w:basedOn w:val="P1"/>
    <w:next w:val="P21"/>
    <w:link w:val="C14"/>
    <w:pPr/>
    <w:rPr>
      <w:sz w:val="20"/>
    </w:rPr>
  </w:style>
  <w:style w:type="paragraph" w:styleId="P22">
    <w:name w:val="Основной текст"/>
    <w:basedOn w:val="P1"/>
    <w:next w:val="P22"/>
    <w:link w:val="C16"/>
    <w:pPr/>
    <w:rPr/>
  </w:style>
  <w:style w:type="paragraph" w:styleId="P23">
    <w:name w:val="Название"/>
    <w:basedOn w:val="P1"/>
    <w:next w:val="P23"/>
    <w:link w:val="C17"/>
    <w:qFormat/>
    <w:pPr>
      <w:ind w:firstLine="567"/>
      <w:jc w:val="center"/>
    </w:pPr>
    <w:rPr>
      <w:b w:val="1"/>
      <w:sz w:val="20"/>
    </w:rPr>
  </w:style>
  <w:style w:type="paragraph" w:styleId="P24">
    <w:name w:val="Нижний колонтитул"/>
    <w:basedOn w:val="P1"/>
    <w:next w:val="P24"/>
    <w:link w:val="C20"/>
    <w:pPr>
      <w:tabs>
        <w:tab w:val="center" w:pos="4677" w:leader="none"/>
        <w:tab w:val="right" w:pos="9355" w:leader="none"/>
      </w:tabs>
    </w:pPr>
    <w:rPr/>
  </w:style>
  <w:style w:type="paragraph" w:styleId="P25">
    <w:name w:val="Оглавление 1"/>
    <w:basedOn w:val="P1"/>
    <w:next w:val="P1"/>
    <w:pPr/>
    <w:rPr/>
  </w:style>
  <w:style w:type="paragraph" w:styleId="P26">
    <w:name w:val="Оглавление 2"/>
    <w:basedOn w:val="P1"/>
    <w:next w:val="P1"/>
    <w:pPr>
      <w:ind w:left="240"/>
    </w:pPr>
    <w:rPr/>
  </w:style>
  <w:style w:type="paragraph" w:styleId="P27">
    <w:name w:val="Оглавление 3"/>
    <w:basedOn w:val="P1"/>
    <w:next w:val="P1"/>
    <w:pPr>
      <w:ind w:left="480"/>
    </w:pPr>
    <w:rPr/>
  </w:style>
  <w:style w:type="paragraph" w:styleId="P28">
    <w:name w:val="Оглавление 4"/>
    <w:basedOn w:val="P1"/>
    <w:next w:val="P1"/>
    <w:pPr>
      <w:ind w:left="720"/>
    </w:pPr>
    <w:rPr/>
  </w:style>
  <w:style w:type="paragraph" w:styleId="P29">
    <w:name w:val="Оглавление 5"/>
    <w:basedOn w:val="P1"/>
    <w:next w:val="P1"/>
    <w:pPr>
      <w:ind w:left="960"/>
    </w:pPr>
    <w:rPr/>
  </w:style>
  <w:style w:type="paragraph" w:styleId="P30">
    <w:name w:val="Оглавление 6"/>
    <w:basedOn w:val="P1"/>
    <w:next w:val="P1"/>
    <w:pPr>
      <w:ind w:left="1200"/>
    </w:pPr>
    <w:rPr/>
  </w:style>
  <w:style w:type="paragraph" w:styleId="P31">
    <w:name w:val="Оглавление 7"/>
    <w:basedOn w:val="P1"/>
    <w:next w:val="P1"/>
    <w:pPr>
      <w:ind w:left="1440"/>
    </w:pPr>
    <w:rPr/>
  </w:style>
  <w:style w:type="paragraph" w:styleId="P32">
    <w:name w:val="Оглавление 8"/>
    <w:basedOn w:val="P1"/>
    <w:next w:val="P1"/>
    <w:pPr>
      <w:ind w:left="1680"/>
    </w:pPr>
    <w:rPr/>
  </w:style>
  <w:style w:type="paragraph" w:styleId="P33">
    <w:name w:val="Оглавление 9"/>
    <w:basedOn w:val="P1"/>
    <w:next w:val="P1"/>
    <w:pPr>
      <w:ind w:left="1920"/>
    </w:pPr>
    <w:rPr/>
  </w:style>
  <w:style w:type="paragraph" w:styleId="P34">
    <w:name w:val="Текст концевой сноски"/>
    <w:basedOn w:val="P1"/>
    <w:next w:val="P34"/>
    <w:link w:val="C22"/>
    <w:pPr/>
    <w:rPr>
      <w:sz w:val="20"/>
    </w:rPr>
  </w:style>
  <w:style w:type="paragraph" w:styleId="P35">
    <w:name w:val="List Paragraph"/>
    <w:basedOn w:val="P1"/>
    <w:next w:val="P35"/>
    <w:pPr>
      <w:spacing w:lineRule="auto" w:line="276" w:after="200"/>
      <w:ind w:left="720"/>
      <w:contextualSpacing w:val="1"/>
    </w:pPr>
    <w:rPr>
      <w:rFonts w:ascii="Calibri" w:hAnsi="Calibri"/>
      <w:sz w:val="22"/>
    </w:rPr>
  </w:style>
  <w:style w:type="paragraph" w:styleId="P36">
    <w:name w:val="Подзаголовок"/>
    <w:basedOn w:val="P1"/>
    <w:next w:val="P1"/>
    <w:link w:val="C27"/>
    <w:qFormat/>
    <w:pPr>
      <w:spacing w:after="60"/>
      <w:jc w:val="center"/>
      <w:outlineLvl w:val="1"/>
    </w:pPr>
    <w:rPr>
      <w:rFonts w:ascii="Cambria" w:hAnsi="Cambria"/>
    </w:rPr>
  </w:style>
  <w:style w:type="paragraph" w:styleId="P37">
    <w:name w:val="Верхний колонтитул"/>
    <w:basedOn w:val="P1"/>
    <w:next w:val="P37"/>
    <w:link w:val="C29"/>
    <w:pPr>
      <w:tabs>
        <w:tab w:val="center" w:pos="4677" w:leader="none"/>
        <w:tab w:val="right" w:pos="9355" w:leader="none"/>
      </w:tabs>
    </w:pPr>
    <w:rPr/>
  </w:style>
  <w:style w:type="paragraph" w:styleId="P38">
    <w:name w:val="Вопрос к классу"/>
    <w:basedOn w:val="P1"/>
    <w:next w:val="P38"/>
    <w:pPr>
      <w:suppressAutoHyphens w:val="1"/>
      <w:ind w:firstLine="561"/>
      <w:jc w:val="both"/>
    </w:pPr>
    <w:rPr>
      <w:sz w:val="28"/>
      <w:u w:val="single"/>
    </w:rPr>
  </w:style>
  <w:style w:type="paragraph" w:styleId="P39">
    <w:name w:val="А_основной"/>
    <w:basedOn w:val="P1"/>
    <w:next w:val="P39"/>
    <w:link w:val="C33"/>
    <w:pPr>
      <w:spacing w:lineRule="auto" w:line="360"/>
      <w:ind w:firstLine="454"/>
      <w:jc w:val="both"/>
    </w:pPr>
    <w:rPr>
      <w:sz w:val="28"/>
    </w:rPr>
  </w:style>
  <w:style w:type="paragraph" w:styleId="P40">
    <w:name w:val="Текст выноски"/>
    <w:basedOn w:val="P1"/>
    <w:next w:val="P40"/>
    <w:link w:val="C34"/>
    <w:pPr/>
    <w:rPr>
      <w:rFonts w:ascii="Tahoma" w:hAnsi="Tahoma"/>
      <w:sz w:val="16"/>
    </w:rPr>
  </w:style>
  <w:style w:type="paragraph" w:styleId="P41">
    <w:name w:val="Абзац списка1"/>
    <w:basedOn w:val="P1"/>
    <w:next w:val="P41"/>
    <w:pPr>
      <w:spacing w:lineRule="auto" w:line="276" w:after="200"/>
      <w:ind w:left="720"/>
      <w:contextualSpacing w:val="1"/>
    </w:pPr>
    <w:rPr>
      <w:rFonts w:ascii="Calibri" w:hAnsi="Calibri"/>
      <w:sz w:val="22"/>
    </w:rPr>
  </w:style>
  <w:style w:type="paragraph" w:styleId="P42">
    <w:name w:val="dash041e_005f0431_005f044b_005f0447_005f043d_005f044b_005f0439"/>
    <w:basedOn w:val="P1"/>
    <w:next w:val="P42"/>
    <w:pPr/>
    <w:rPr/>
  </w:style>
  <w:style w:type="paragraph" w:styleId="P43">
    <w:name w:val="dash0410_005f0431_005f0437_005f0430_005f0446_005f0020_005f0441_005f043f_005f0438_005f0441_005f043a_005f0430"/>
    <w:basedOn w:val="P1"/>
    <w:next w:val="P43"/>
    <w:pPr>
      <w:ind w:firstLine="700" w:left="720"/>
      <w:jc w:val="both"/>
    </w:pPr>
    <w:rPr/>
  </w:style>
  <w:style w:type="paragraph" w:styleId="P44">
    <w:name w:val="dash041e_005f0441_005f043d_005f043e_005f0432_005f043d_005f043e_005f0439_005f0020_005f0442_005f0435_005f043a_005f0441_005f0442_005f0020_005f0441_005f0020_005f043e_005f0442_005f0441_005f0442_005f0443_005f043f_005f043e_005f043"/>
    <w:basedOn w:val="P1"/>
    <w:next w:val="P44"/>
    <w:pPr>
      <w:spacing w:after="120"/>
      <w:ind w:left="280"/>
    </w:pPr>
    <w:rPr/>
  </w:style>
  <w:style w:type="paragraph" w:styleId="P45">
    <w:name w:val="hinfotext"/>
    <w:basedOn w:val="P1"/>
    <w:next w:val="P45"/>
    <w:pPr>
      <w:spacing w:before="100" w:after="100" w:beforeAutospacing="1" w:afterAutospacing="1"/>
    </w:pPr>
    <w:rPr/>
  </w:style>
  <w:style w:type="paragraph" w:styleId="P46">
    <w:name w:val="Основной"/>
    <w:basedOn w:val="P1"/>
    <w:next w:val="P46"/>
    <w:pPr>
      <w:spacing w:lineRule="atLeast" w:line="214"/>
      <w:ind w:firstLine="283"/>
      <w:jc w:val="both"/>
    </w:pPr>
    <w:rPr>
      <w:rFonts w:ascii="NewtonCSanPin" w:hAnsi="NewtonCSanPin"/>
      <w:color w:val="000000"/>
      <w:sz w:val="21"/>
    </w:rPr>
  </w:style>
  <w:style w:type="paragraph" w:styleId="P47">
    <w:name w:val="Текст"/>
    <w:basedOn w:val="P1"/>
    <w:next w:val="P47"/>
    <w:link w:val="C39"/>
    <w:pPr/>
    <w:rPr>
      <w:rFonts w:ascii="Courier New" w:hAnsi="Courier New"/>
      <w:sz w:val="20"/>
    </w:rPr>
  </w:style>
  <w:style w:type="paragraph" w:styleId="P48">
    <w:name w:val="Основной текст 2"/>
    <w:basedOn w:val="P1"/>
    <w:next w:val="P48"/>
    <w:link w:val="C41"/>
    <w:pPr>
      <w:jc w:val="both"/>
    </w:pPr>
    <w:rPr>
      <w:sz w:val="20"/>
    </w:rPr>
  </w:style>
  <w:style w:type="paragraph" w:styleId="P49">
    <w:name w:val="a4"/>
    <w:basedOn w:val="P1"/>
    <w:next w:val="P49"/>
    <w:pPr>
      <w:spacing w:before="100" w:after="100" w:beforeAutospacing="1" w:afterAutospacing="1"/>
    </w:pPr>
    <w:rPr/>
  </w:style>
  <w:style w:type="paragraph" w:styleId="P50">
    <w:name w:val="Абзац списка"/>
    <w:basedOn w:val="P1"/>
    <w:next w:val="P50"/>
    <w:qFormat/>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Заголовок 1 Знак"/>
    <w:link w:val="P9"/>
    <w:rPr>
      <w:b w:val="1"/>
    </w:rPr>
  </w:style>
  <w:style w:type="character" w:styleId="C5">
    <w:name w:val="Заголовок 2 Знак"/>
    <w:link w:val="P10"/>
    <w:rPr>
      <w:b w:val="1"/>
      <w:color w:val="339966"/>
    </w:rPr>
  </w:style>
  <w:style w:type="character" w:styleId="C6">
    <w:name w:val="Заголовок 3 Знак"/>
    <w:link w:val="P11"/>
    <w:rPr>
      <w:rFonts w:ascii="Arial" w:hAnsi="Arial"/>
      <w:b w:val="1"/>
      <w:sz w:val="26"/>
    </w:rPr>
  </w:style>
  <w:style w:type="character" w:styleId="C7">
    <w:name w:val="Заголовок 4 Знак"/>
    <w:link w:val="P12"/>
    <w:rPr>
      <w:b w:val="1"/>
    </w:rPr>
  </w:style>
  <w:style w:type="character" w:styleId="C8">
    <w:name w:val="Заголовок 5 Знак"/>
    <w:link w:val="P13"/>
    <w:rPr>
      <w:b w:val="1"/>
    </w:rPr>
  </w:style>
  <w:style w:type="character" w:styleId="C9">
    <w:name w:val="Заголовок 6 Знак"/>
    <w:link w:val="P14"/>
    <w:rPr>
      <w:rFonts w:ascii="Calibri" w:hAnsi="Calibri"/>
      <w:b w:val="1"/>
      <w:sz w:val="20"/>
    </w:rPr>
  </w:style>
  <w:style w:type="character" w:styleId="C10">
    <w:name w:val="Заголовок 7 Знак"/>
    <w:link w:val="P15"/>
    <w:rPr>
      <w:rFonts w:ascii="Calibri" w:hAnsi="Calibri"/>
    </w:rPr>
  </w:style>
  <w:style w:type="character" w:styleId="C11">
    <w:name w:val="Основной текст с отступом 2 Знак"/>
    <w:link w:val="P18"/>
    <w:rPr/>
  </w:style>
  <w:style w:type="character" w:styleId="C12">
    <w:name w:val="Основной текст с отступом 3 Знак"/>
    <w:link w:val="P19"/>
    <w:rPr/>
  </w:style>
  <w:style w:type="character" w:styleId="C13">
    <w:name w:val="Основной текст с отступом Знак"/>
    <w:link w:val="P20"/>
    <w:rPr/>
  </w:style>
  <w:style w:type="character" w:styleId="C14">
    <w:name w:val="Текст сноски Знак"/>
    <w:link w:val="P21"/>
    <w:rPr>
      <w:sz w:val="20"/>
    </w:rPr>
  </w:style>
  <w:style w:type="character" w:styleId="C15">
    <w:name w:val="Знак сноски"/>
    <w:rPr>
      <w:vertAlign w:val="superscript"/>
    </w:rPr>
  </w:style>
  <w:style w:type="character" w:styleId="C16">
    <w:name w:val="Основной текст Знак"/>
    <w:link w:val="P22"/>
    <w:rPr/>
  </w:style>
  <w:style w:type="character" w:styleId="C17">
    <w:name w:val="Название Знак"/>
    <w:link w:val="P23"/>
    <w:rPr>
      <w:b w:val="1"/>
      <w:sz w:val="20"/>
    </w:rPr>
  </w:style>
  <w:style w:type="character" w:styleId="C18">
    <w:name w:val="Гиперссылка"/>
    <w:rPr>
      <w:color w:val="0000FF"/>
      <w:u w:val="single"/>
    </w:rPr>
  </w:style>
  <w:style w:type="character" w:styleId="C19">
    <w:name w:val="Просмотренная гиперссылка"/>
    <w:rPr>
      <w:color w:val="800080"/>
      <w:u w:val="single"/>
    </w:rPr>
  </w:style>
  <w:style w:type="character" w:styleId="C20">
    <w:name w:val="Нижний колонтитул Знак"/>
    <w:link w:val="P24"/>
    <w:rPr/>
  </w:style>
  <w:style w:type="character" w:styleId="C21">
    <w:name w:val="Номер страницы"/>
    <w:rPr/>
  </w:style>
  <w:style w:type="character" w:styleId="C22">
    <w:name w:val="Текст концевой сноски Знак"/>
    <w:link w:val="P34"/>
    <w:rPr>
      <w:sz w:val="20"/>
    </w:rPr>
  </w:style>
  <w:style w:type="character" w:styleId="C23">
    <w:name w:val="Знак концевой сноски"/>
    <w:rPr>
      <w:vertAlign w:val="superscript"/>
    </w:rPr>
  </w:style>
  <w:style w:type="character" w:styleId="C24">
    <w:name w:val="Строгий"/>
    <w:qFormat/>
    <w:rPr>
      <w:b w:val="1"/>
    </w:rPr>
  </w:style>
  <w:style w:type="character" w:styleId="C25">
    <w:name w:val="Выделение"/>
    <w:qFormat/>
    <w:rPr>
      <w:i w:val="1"/>
    </w:rPr>
  </w:style>
  <w:style w:type="character" w:styleId="C26">
    <w:name w:val="bodytext1"/>
    <w:rPr>
      <w:rFonts w:ascii="Tahoma" w:hAnsi="Tahoma"/>
      <w:color w:val="000000"/>
      <w:sz w:val="17"/>
    </w:rPr>
  </w:style>
  <w:style w:type="character" w:styleId="C27">
    <w:name w:val="Подзаголовок Знак"/>
    <w:link w:val="P36"/>
    <w:rPr>
      <w:rFonts w:ascii="Cambria" w:hAnsi="Cambria"/>
    </w:rPr>
  </w:style>
  <w:style w:type="character" w:styleId="C28">
    <w:name w:val="green_url1"/>
    <w:rPr>
      <w:color w:val="006600"/>
    </w:rPr>
  </w:style>
  <w:style w:type="character" w:styleId="C29">
    <w:name w:val="Верхний колонтитул Знак"/>
    <w:link w:val="P37"/>
    <w:rPr/>
  </w:style>
  <w:style w:type="character" w:styleId="C30">
    <w:name w:val="Zag_11"/>
    <w:rPr/>
  </w:style>
  <w:style w:type="character" w:styleId="C31">
    <w:name w:val="dash0410_005f0431_005f0437_005f0430_005f0446_005f0020_005f0441_005f043f_005f0438_005f0441_005f043a_005f0430_005f_005fchar1__char1"/>
    <w:rPr>
      <w:rFonts w:ascii="Times New Roman" w:hAnsi="Times New Roman"/>
      <w:sz w:val="24"/>
      <w:u w:val="none"/>
    </w:rPr>
  </w:style>
  <w:style w:type="character" w:styleId="C32">
    <w:name w:val="dash041e_0441_043d_043e_0432_043d_043e_0439_0020_0442_0435_043a_0441_0442_0020_0441_0020_043e_0442_0441_0442_0443_043f_043e_043c__char1"/>
    <w:rPr>
      <w:rFonts w:ascii="Times New Roman" w:hAnsi="Times New Roman"/>
      <w:sz w:val="24"/>
      <w:u w:val="none"/>
    </w:rPr>
  </w:style>
  <w:style w:type="character" w:styleId="C33">
    <w:name w:val="А_основной Знак"/>
    <w:link w:val="P39"/>
    <w:rPr>
      <w:sz w:val="28"/>
    </w:rPr>
  </w:style>
  <w:style w:type="character" w:styleId="C34">
    <w:name w:val="Текст выноски Знак"/>
    <w:link w:val="P40"/>
    <w:rPr>
      <w:rFonts w:ascii="Tahoma" w:hAnsi="Tahoma"/>
      <w:sz w:val="16"/>
    </w:rPr>
  </w:style>
  <w:style w:type="character" w:styleId="C35">
    <w:name w:val="Текст выноски Знак1"/>
    <w:rPr>
      <w:rFonts w:ascii="Tahoma" w:hAnsi="Tahoma"/>
      <w:sz w:val="16"/>
    </w:rPr>
  </w:style>
  <w:style w:type="character" w:styleId="C36">
    <w:name w:val="dash041e_005f0431_005f044b_005f0447_005f043d_005f044b_005f0439_005f_005fchar1__char1"/>
    <w:rPr>
      <w:rFonts w:ascii="Times New Roman" w:hAnsi="Times New Roman"/>
      <w:sz w:val="24"/>
      <w:u w:val="none"/>
    </w:rPr>
  </w:style>
  <w:style w:type="character" w:styleId="C37">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rPr>
  </w:style>
  <w:style w:type="character" w:styleId="C38">
    <w:name w:val="apple-converted-space"/>
    <w:rPr/>
  </w:style>
  <w:style w:type="character" w:styleId="C39">
    <w:name w:val="Текст Знак"/>
    <w:link w:val="P47"/>
    <w:rPr>
      <w:rFonts w:ascii="Courier New" w:hAnsi="Courier New"/>
      <w:sz w:val="20"/>
    </w:rPr>
  </w:style>
  <w:style w:type="character" w:styleId="C40">
    <w:name w:val="Placeholder Text"/>
    <w:rPr>
      <w:color w:val="808080"/>
    </w:rPr>
  </w:style>
  <w:style w:type="character" w:styleId="C41">
    <w:name w:val="Основной текст 2 Знак"/>
    <w:link w:val="P48"/>
    <w:rPr>
      <w:sz w:val="20"/>
    </w:rPr>
  </w:style>
  <w:style w:type="character" w:styleId="C42">
    <w:name w:val="nam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rPr>
      <w:rFonts w:ascii="Times New Roman" w:hAnsi="Times New Roman"/>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